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7AEC" w:rsidRPr="00A37AEC" w:rsidRDefault="00A37AEC" w:rsidP="00A37AEC">
      <w:pPr>
        <w:widowControl/>
        <w:wordWrap/>
        <w:autoSpaceDE/>
        <w:autoSpaceDN/>
        <w:snapToGrid w:val="0"/>
        <w:spacing w:line="384" w:lineRule="auto"/>
        <w:rPr>
          <w:rFonts w:ascii="바탕" w:eastAsia="바탕" w:hAnsi="바탕" w:cs="굴림"/>
          <w:color w:val="000000"/>
          <w:kern w:val="0"/>
          <w:szCs w:val="20"/>
        </w:rPr>
      </w:pPr>
      <w:r w:rsidRPr="00A37AEC">
        <w:rPr>
          <w:rFonts w:ascii="바탕" w:eastAsia="바탕" w:hAnsi="바탕" w:cs="굴림" w:hint="eastAsia"/>
          <w:b/>
          <w:bCs/>
          <w:color w:val="000000"/>
          <w:kern w:val="0"/>
          <w:sz w:val="24"/>
          <w:szCs w:val="24"/>
        </w:rPr>
        <w:t>산재보험(</w:t>
      </w:r>
      <w:r w:rsidRPr="00A37AEC">
        <w:rPr>
          <w:rFonts w:ascii="바탕" w:eastAsia="바탕" w:hAnsi="바탕" w:cs="바탕" w:hint="eastAsia"/>
          <w:b/>
          <w:bCs/>
          <w:color w:val="000000"/>
          <w:kern w:val="0"/>
          <w:sz w:val="24"/>
          <w:szCs w:val="24"/>
        </w:rPr>
        <w:t>工</w:t>
      </w:r>
      <w:r w:rsidRPr="00A37AEC">
        <w:rPr>
          <w:rFonts w:ascii="새굴림" w:eastAsia="새굴림" w:hAnsi="새굴림" w:cs="새굴림" w:hint="eastAsia"/>
          <w:b/>
          <w:bCs/>
          <w:color w:val="000000"/>
          <w:kern w:val="0"/>
          <w:sz w:val="24"/>
          <w:szCs w:val="24"/>
        </w:rPr>
        <w:t>伤保险</w:t>
      </w:r>
      <w:r w:rsidRPr="00A37AEC">
        <w:rPr>
          <w:rFonts w:ascii="바탕" w:eastAsia="바탕" w:hAnsi="바탕" w:cs="굴림" w:hint="eastAsia"/>
          <w:b/>
          <w:bCs/>
          <w:color w:val="000000"/>
          <w:kern w:val="0"/>
          <w:sz w:val="24"/>
          <w:szCs w:val="24"/>
        </w:rPr>
        <w:t>)조례</w:t>
      </w:r>
    </w:p>
    <w:p w:rsidR="00A37AEC" w:rsidRPr="00A37AEC" w:rsidRDefault="00A37AEC" w:rsidP="00A37AEC">
      <w:pPr>
        <w:widowControl/>
        <w:wordWrap/>
        <w:autoSpaceDE/>
        <w:autoSpaceDN/>
        <w:snapToGrid w:val="0"/>
        <w:spacing w:line="480" w:lineRule="auto"/>
        <w:rPr>
          <w:rFonts w:ascii="바탕" w:eastAsia="바탕" w:hAnsi="바탕" w:cs="굴림" w:hint="eastAsia"/>
          <w:color w:val="000000"/>
          <w:kern w:val="0"/>
          <w:szCs w:val="20"/>
        </w:rPr>
      </w:pPr>
      <w:r w:rsidRPr="00A37AEC">
        <w:rPr>
          <w:rFonts w:ascii="바탕" w:eastAsia="바탕" w:hAnsi="바탕" w:cs="굴림" w:hint="eastAsia"/>
          <w:b/>
          <w:bCs/>
          <w:color w:val="000000"/>
          <w:kern w:val="0"/>
          <w:sz w:val="24"/>
          <w:szCs w:val="24"/>
        </w:rPr>
        <w:t>제1장 총칙</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b/>
          <w:bCs/>
          <w:color w:val="000000"/>
          <w:kern w:val="0"/>
          <w:sz w:val="24"/>
          <w:szCs w:val="24"/>
        </w:rPr>
        <w:t>제1조</w:t>
      </w:r>
      <w:r w:rsidRPr="00A37AEC">
        <w:rPr>
          <w:rFonts w:ascii="바탕" w:eastAsia="바탕" w:hAnsi="바탕" w:cs="굴림" w:hint="eastAsia"/>
          <w:color w:val="000000"/>
          <w:kern w:val="0"/>
          <w:sz w:val="24"/>
          <w:szCs w:val="24"/>
        </w:rPr>
        <w:t xml:space="preserve">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 xml:space="preserve">근로 중 당하는 사고 상해 혹은 직업병에 걸린 근로자의 의료 치료와 경제적 보상을 보장하고, 산재예방과 건강회복을 촉진하고, 사업장의 산재 위험을 줄이기 위하여 본 조례를 제정한다.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b/>
          <w:bCs/>
          <w:color w:val="000000"/>
          <w:kern w:val="0"/>
          <w:sz w:val="24"/>
          <w:szCs w:val="24"/>
        </w:rPr>
        <w:t>제2조</w:t>
      </w:r>
      <w:r w:rsidRPr="00A37AEC">
        <w:rPr>
          <w:rFonts w:ascii="바탕" w:eastAsia="바탕" w:hAnsi="바탕" w:cs="굴림" w:hint="eastAsia"/>
          <w:color w:val="000000"/>
          <w:kern w:val="0"/>
          <w:sz w:val="24"/>
          <w:szCs w:val="24"/>
        </w:rPr>
        <w:t xml:space="preserve">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 xml:space="preserve">중화인민공화국 국경 내의 기업, 공공기관, 사회단체, 민간 비영리단체, 재단, 변호사 사무소, 회계사 사무소 등 조직과 근로자를 고용한 개인 사업체(이하'사업주' 혹은 '사용자'라 한다)는 본 조례의 규정에 따라 산재보험에 가입하고, 해당 사업장의 직공 혹은 근로자(이하 "근로자"라 한다)를 위하여 산재보험비를 납부해야 한다.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 xml:space="preserve">중화인민공화국 국경 내의 기업, 공공기관, 사회단체, 민간 비영리단체, 재단, 변호사 사무소, 회계사 사무소 등 조직의 직공과 개인 사업체의 고용 근로자는 모두 본 조례의 규정에 의거 산재보험 대우의 권리를 가진다.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b/>
          <w:bCs/>
          <w:color w:val="000000"/>
          <w:kern w:val="0"/>
          <w:sz w:val="24"/>
          <w:szCs w:val="24"/>
        </w:rPr>
        <w:t>제3조</w:t>
      </w:r>
      <w:r w:rsidRPr="00A37AEC">
        <w:rPr>
          <w:rFonts w:ascii="바탕" w:eastAsia="바탕" w:hAnsi="바탕" w:cs="굴림" w:hint="eastAsia"/>
          <w:color w:val="000000"/>
          <w:kern w:val="0"/>
          <w:sz w:val="24"/>
          <w:szCs w:val="24"/>
        </w:rPr>
        <w:t xml:space="preserve">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산재보험의 징수</w:t>
      </w:r>
      <w:r w:rsidRPr="00A37AEC">
        <w:rPr>
          <w:rFonts w:ascii="MS Mincho" w:eastAsia="MS Mincho" w:hAnsi="MS Mincho" w:cs="MS Mincho" w:hint="eastAsia"/>
          <w:color w:val="000000"/>
          <w:kern w:val="0"/>
          <w:sz w:val="24"/>
          <w:szCs w:val="24"/>
        </w:rPr>
        <w:t>․</w:t>
      </w:r>
      <w:r w:rsidRPr="00A37AEC">
        <w:rPr>
          <w:rFonts w:ascii="바탕" w:eastAsia="바탕" w:hAnsi="바탕" w:cs="굴림" w:hint="eastAsia"/>
          <w:color w:val="000000"/>
          <w:kern w:val="0"/>
          <w:sz w:val="24"/>
          <w:szCs w:val="24"/>
        </w:rPr>
        <w:t xml:space="preserve"> 납부는 《사회보험비징수납부잠정조례》의 기본양로보험비</w:t>
      </w:r>
      <w:r w:rsidRPr="00A37AEC">
        <w:rPr>
          <w:rFonts w:ascii="MS Mincho" w:eastAsia="MS Mincho" w:hAnsi="MS Mincho" w:cs="MS Mincho" w:hint="eastAsia"/>
          <w:color w:val="000000"/>
          <w:kern w:val="0"/>
          <w:sz w:val="24"/>
          <w:szCs w:val="24"/>
        </w:rPr>
        <w:t>․</w:t>
      </w:r>
      <w:r w:rsidRPr="00A37AEC">
        <w:rPr>
          <w:rFonts w:ascii="바탕" w:eastAsia="바탕" w:hAnsi="바탕" w:cs="바탕" w:hint="eastAsia"/>
          <w:color w:val="000000"/>
          <w:kern w:val="0"/>
          <w:sz w:val="24"/>
          <w:szCs w:val="24"/>
        </w:rPr>
        <w:t>기본의료보험비</w:t>
      </w:r>
      <w:r w:rsidRPr="00A37AEC">
        <w:rPr>
          <w:rFonts w:ascii="MS Mincho" w:eastAsia="MS Mincho" w:hAnsi="MS Mincho" w:cs="MS Mincho" w:hint="eastAsia"/>
          <w:color w:val="000000"/>
          <w:kern w:val="0"/>
          <w:sz w:val="24"/>
          <w:szCs w:val="24"/>
        </w:rPr>
        <w:t>․</w:t>
      </w:r>
      <w:r w:rsidRPr="00A37AEC">
        <w:rPr>
          <w:rFonts w:ascii="바탕" w:eastAsia="바탕" w:hAnsi="바탕" w:cs="바탕" w:hint="eastAsia"/>
          <w:color w:val="000000"/>
          <w:kern w:val="0"/>
          <w:sz w:val="24"/>
          <w:szCs w:val="24"/>
        </w:rPr>
        <w:t>실업보험비</w:t>
      </w:r>
      <w:r w:rsidRPr="00A37AEC">
        <w:rPr>
          <w:rFonts w:ascii="바탕" w:eastAsia="바탕" w:hAnsi="바탕" w:cs="굴림" w:hint="eastAsia"/>
          <w:color w:val="000000"/>
          <w:kern w:val="0"/>
          <w:sz w:val="24"/>
          <w:szCs w:val="24"/>
        </w:rPr>
        <w:t xml:space="preserve"> 징수 납부 규정을 참조하여 시행한다.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b/>
          <w:bCs/>
          <w:color w:val="000000"/>
          <w:kern w:val="0"/>
          <w:sz w:val="24"/>
          <w:szCs w:val="24"/>
        </w:rPr>
        <w:t>제4조</w:t>
      </w:r>
      <w:r w:rsidRPr="00A37AEC">
        <w:rPr>
          <w:rFonts w:ascii="바탕" w:eastAsia="바탕" w:hAnsi="바탕" w:cs="굴림" w:hint="eastAsia"/>
          <w:color w:val="000000"/>
          <w:kern w:val="0"/>
          <w:sz w:val="24"/>
          <w:szCs w:val="24"/>
        </w:rPr>
        <w:t xml:space="preserve">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 xml:space="preserve">사업주는 반드시 산재보험 가입 관련 사항을 사업장 내에 공시하여야 한다.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사용자와 근로자는 안전생산과 직업병 예방 관련 법률</w:t>
      </w:r>
      <w:r w:rsidRPr="00A37AEC">
        <w:rPr>
          <w:rFonts w:ascii="MS Mincho" w:eastAsia="MS Mincho" w:hAnsi="MS Mincho" w:cs="MS Mincho" w:hint="eastAsia"/>
          <w:color w:val="000000"/>
          <w:kern w:val="0"/>
          <w:sz w:val="24"/>
          <w:szCs w:val="24"/>
        </w:rPr>
        <w:t>․</w:t>
      </w:r>
      <w:r w:rsidRPr="00A37AEC">
        <w:rPr>
          <w:rFonts w:ascii="바탕" w:eastAsia="바탕" w:hAnsi="바탕" w:cs="바탕" w:hint="eastAsia"/>
          <w:color w:val="000000"/>
          <w:kern w:val="0"/>
          <w:sz w:val="24"/>
          <w:szCs w:val="24"/>
        </w:rPr>
        <w:t>법규를</w:t>
      </w:r>
      <w:r w:rsidRPr="00A37AEC">
        <w:rPr>
          <w:rFonts w:ascii="바탕" w:eastAsia="바탕" w:hAnsi="바탕" w:cs="굴림" w:hint="eastAsia"/>
          <w:color w:val="000000"/>
          <w:kern w:val="0"/>
          <w:sz w:val="24"/>
          <w:szCs w:val="24"/>
        </w:rPr>
        <w:t xml:space="preserve"> 준수하여야 하고 안전 위생규정과 표준제도를 실시하여 산재사고 발생을 예방하고 직업병 위험을 피하거나 감소시켜야 한다.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 xml:space="preserve">산재발생 시 고용단위는 산재 근로자를 즉시 응급처치 하여야 한다.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b/>
          <w:bCs/>
          <w:color w:val="000000"/>
          <w:kern w:val="0"/>
          <w:sz w:val="24"/>
          <w:szCs w:val="24"/>
        </w:rPr>
        <w:t>제5조</w:t>
      </w:r>
      <w:r w:rsidRPr="00A37AEC">
        <w:rPr>
          <w:rFonts w:ascii="바탕" w:eastAsia="바탕" w:hAnsi="바탕" w:cs="굴림" w:hint="eastAsia"/>
          <w:color w:val="000000"/>
          <w:kern w:val="0"/>
          <w:sz w:val="24"/>
          <w:szCs w:val="24"/>
        </w:rPr>
        <w:t xml:space="preserve">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 xml:space="preserve">국무원 사회보험행정부서는 전국 산재보험 업무를 책임진다.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lastRenderedPageBreak/>
        <w:t>현(</w:t>
      </w:r>
      <w:r w:rsidRPr="00A37AEC">
        <w:rPr>
          <w:rFonts w:ascii="새굴림" w:eastAsia="새굴림" w:hAnsi="새굴림" w:cs="새굴림" w:hint="eastAsia"/>
          <w:color w:val="000000"/>
          <w:kern w:val="0"/>
          <w:sz w:val="24"/>
          <w:szCs w:val="24"/>
        </w:rPr>
        <w:t>县</w:t>
      </w:r>
      <w:r w:rsidRPr="00A37AEC">
        <w:rPr>
          <w:rFonts w:ascii="바탕" w:eastAsia="바탕" w:hAnsi="바탕" w:cs="굴림" w:hint="eastAsia"/>
          <w:color w:val="000000"/>
          <w:kern w:val="0"/>
          <w:sz w:val="24"/>
          <w:szCs w:val="24"/>
        </w:rPr>
        <w:t xml:space="preserve">)급 이상 지방 각 급 지방정부 사회보험행정부서는 해당 행정구역 내의 산재보험업무를 책임진다.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 xml:space="preserve">노동보장 행정부서가 국무원 관련규정에 따라 설립한 사회보험다망기관은 산재보험 업무를 구체적으로 처리한다.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b/>
          <w:bCs/>
          <w:color w:val="000000"/>
          <w:kern w:val="0"/>
          <w:sz w:val="24"/>
          <w:szCs w:val="24"/>
        </w:rPr>
        <w:t xml:space="preserve">제6조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사회보험행정부서 등에서 산재보험의 정책</w:t>
      </w:r>
      <w:r w:rsidRPr="00A37AEC">
        <w:rPr>
          <w:rFonts w:ascii="MS Mincho" w:eastAsia="MS Mincho" w:hAnsi="MS Mincho" w:cs="MS Mincho" w:hint="eastAsia"/>
          <w:color w:val="000000"/>
          <w:kern w:val="0"/>
          <w:sz w:val="24"/>
          <w:szCs w:val="24"/>
        </w:rPr>
        <w:t>․</w:t>
      </w:r>
      <w:r w:rsidRPr="00A37AEC">
        <w:rPr>
          <w:rFonts w:ascii="바탕" w:eastAsia="바탕" w:hAnsi="바탕" w:cs="바탕" w:hint="eastAsia"/>
          <w:color w:val="000000"/>
          <w:kern w:val="0"/>
          <w:sz w:val="24"/>
          <w:szCs w:val="24"/>
        </w:rPr>
        <w:t>기준을</w:t>
      </w:r>
      <w:r w:rsidRPr="00A37AEC">
        <w:rPr>
          <w:rFonts w:ascii="바탕" w:eastAsia="바탕" w:hAnsi="바탕" w:cs="굴림" w:hint="eastAsia"/>
          <w:color w:val="000000"/>
          <w:kern w:val="0"/>
          <w:sz w:val="24"/>
          <w:szCs w:val="24"/>
        </w:rPr>
        <w:t xml:space="preserve"> 제정할 때에는 반드시 공회 조직(이하 ‘노동조합’), 사용자 대표의 의견을 수렴하여야 한다.</w:t>
      </w:r>
    </w:p>
    <w:p w:rsidR="00A37AEC" w:rsidRPr="00A37AEC" w:rsidRDefault="00A37AEC" w:rsidP="00A37AEC">
      <w:pPr>
        <w:widowControl/>
        <w:wordWrap/>
        <w:autoSpaceDE/>
        <w:autoSpaceDN/>
        <w:snapToGrid w:val="0"/>
        <w:spacing w:line="480" w:lineRule="auto"/>
        <w:rPr>
          <w:rFonts w:ascii="바탕" w:eastAsia="바탕" w:hAnsi="바탕" w:cs="굴림" w:hint="eastAsia"/>
          <w:color w:val="000000"/>
          <w:kern w:val="0"/>
          <w:szCs w:val="20"/>
        </w:rPr>
      </w:pPr>
      <w:r w:rsidRPr="00A37AEC">
        <w:rPr>
          <w:rFonts w:ascii="바탕" w:eastAsia="바탕" w:hAnsi="바탕" w:cs="굴림" w:hint="eastAsia"/>
          <w:b/>
          <w:bCs/>
          <w:color w:val="000000"/>
          <w:kern w:val="0"/>
          <w:sz w:val="24"/>
          <w:szCs w:val="24"/>
        </w:rPr>
        <w:t>제2장 산재보험 기금</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b/>
          <w:bCs/>
          <w:color w:val="000000"/>
          <w:kern w:val="0"/>
          <w:sz w:val="24"/>
          <w:szCs w:val="24"/>
        </w:rPr>
        <w:t xml:space="preserve">제7조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산재보험기금은 사업주가 납부한 산재보험료, 산재보험기금의 이자와 법에 의거 납입한 산재보험기금의 기타 자금으로 구성한다.</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b/>
          <w:bCs/>
          <w:color w:val="000000"/>
          <w:kern w:val="0"/>
          <w:sz w:val="24"/>
          <w:szCs w:val="24"/>
        </w:rPr>
        <w:t>제8조</w:t>
      </w:r>
      <w:r w:rsidRPr="00A37AEC">
        <w:rPr>
          <w:rFonts w:ascii="바탕" w:eastAsia="바탕" w:hAnsi="바탕" w:cs="굴림" w:hint="eastAsia"/>
          <w:color w:val="000000"/>
          <w:kern w:val="0"/>
          <w:sz w:val="24"/>
          <w:szCs w:val="24"/>
        </w:rPr>
        <w:t xml:space="preserve">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 xml:space="preserve">산재보험비는 지출에 따른 징수 결정, 수지(收支)균형의 원칙에 근거하여 비율을 결정한다.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국가는 서로 다른 업종의 산재 위험 정도를 고려하여 업종별로 차등 보험요율을 확정하고 산재보험비 지출, 산재발생률 등의 상황을 근거로 동일 업종 내에서도 약간의 차등요율을 적용한다. 업종별 보험료 적용 비율 및 동일 업종 내 보험료 차등 적용비율은 국무원 사회보험행정부서가 제정하고, 국무원에 보고하여 비준을 거쳐 공포하고 시행한다.</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총괄지역의 사회보험담당기구는 사업장의 산재보험비 지출, 산재 발생률, 해당 업종 내에서의 차등 보험요율에 따라 각 단위의 보험료 납부비율을 확정한다.</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b/>
          <w:bCs/>
          <w:color w:val="000000"/>
          <w:kern w:val="0"/>
          <w:sz w:val="24"/>
          <w:szCs w:val="24"/>
        </w:rPr>
        <w:t xml:space="preserve">제9조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 xml:space="preserve">국무원 사회보험행정부서는 정기적으로 전국 각 총괄지역 산재보험기금 수지 상황을 파악하고, 업종별 차등 적용 요율 및 동일 업종 내 보험료 차등요율 조정 방안을 수립하여, 국무원에 보고하여 비준을 거쳐 공포하고 시행한다.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b/>
          <w:bCs/>
          <w:color w:val="000000"/>
          <w:kern w:val="0"/>
          <w:sz w:val="24"/>
          <w:szCs w:val="24"/>
        </w:rPr>
        <w:t>제10조</w:t>
      </w:r>
      <w:r w:rsidRPr="00A37AEC">
        <w:rPr>
          <w:rFonts w:ascii="바탕" w:eastAsia="바탕" w:hAnsi="바탕" w:cs="굴림" w:hint="eastAsia"/>
          <w:color w:val="000000"/>
          <w:kern w:val="0"/>
          <w:sz w:val="24"/>
          <w:szCs w:val="24"/>
        </w:rPr>
        <w:t xml:space="preserve">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lastRenderedPageBreak/>
        <w:t xml:space="preserve">사업주는 납기 내에 산재보험료를 납부하여야 한다. 근로자 개인은 산재보험료를 납부하지 않는다.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 xml:space="preserve">사업주가 납부하는 산재보험료의 액수는 해당 사업장 근로자 임금 총액에 기업체 보험료 납부 요율을 곱하여 구한다.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 xml:space="preserve">임금총액에 따라 산재보험비를 납부하기 어려운 업종의 산재보험비 납부 방업은 국무원 사회보험행정부서가 규정한다.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b/>
          <w:bCs/>
          <w:color w:val="000000"/>
          <w:kern w:val="0"/>
          <w:sz w:val="24"/>
          <w:szCs w:val="24"/>
        </w:rPr>
        <w:t xml:space="preserve">제11조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 xml:space="preserve">산재보험기금은 점진적으로 성급단위를 총괄지역으로 시행한다.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여러 지역 (2개 이상 행정지역)에 걸쳐있는 생산 유동성이 비교적 큰 업종에 대해서는 상대 집중 방식을 채택하여 다른 총괄지역에서 산재보험료를 납부할 수 있다. 구체적인 방법은 국무원 사회보험행정부서가 관련 업종의 주관부서와 협의하여 제정한다.</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b/>
          <w:bCs/>
          <w:color w:val="000000"/>
          <w:kern w:val="0"/>
          <w:sz w:val="24"/>
          <w:szCs w:val="24"/>
        </w:rPr>
        <w:t xml:space="preserve">제12조 </w:t>
      </w:r>
      <w:r w:rsidRPr="00A37AEC">
        <w:rPr>
          <w:rFonts w:ascii="바탕" w:eastAsia="바탕" w:hAnsi="바탕" w:cs="굴림" w:hint="eastAsia"/>
          <w:color w:val="000000"/>
          <w:kern w:val="0"/>
          <w:sz w:val="24"/>
          <w:szCs w:val="24"/>
        </w:rPr>
        <w:t>산재보험기금은 사회보장기금재정 전용계좌에 예입하고 본 조례가 규정한 산재보험대우, 근로능력점검 및 산재예방의 홍보와 훈련에 사용하며, 법률</w:t>
      </w:r>
      <w:r w:rsidRPr="00A37AEC">
        <w:rPr>
          <w:rFonts w:ascii="MS Mincho" w:eastAsia="MS Mincho" w:hAnsi="MS Mincho" w:cs="MS Mincho" w:hint="eastAsia"/>
          <w:color w:val="000000"/>
          <w:kern w:val="0"/>
          <w:sz w:val="24"/>
          <w:szCs w:val="24"/>
        </w:rPr>
        <w:t>․</w:t>
      </w:r>
      <w:r w:rsidRPr="00A37AEC">
        <w:rPr>
          <w:rFonts w:ascii="바탕" w:eastAsia="바탕" w:hAnsi="바탕" w:cs="바탕" w:hint="eastAsia"/>
          <w:color w:val="000000"/>
          <w:kern w:val="0"/>
          <w:sz w:val="24"/>
          <w:szCs w:val="24"/>
        </w:rPr>
        <w:t>법규가</w:t>
      </w:r>
      <w:r w:rsidRPr="00A37AEC">
        <w:rPr>
          <w:rFonts w:ascii="바탕" w:eastAsia="바탕" w:hAnsi="바탕" w:cs="굴림" w:hint="eastAsia"/>
          <w:color w:val="000000"/>
          <w:kern w:val="0"/>
          <w:sz w:val="24"/>
          <w:szCs w:val="24"/>
        </w:rPr>
        <w:t xml:space="preserve"> 규정하는 산재보험의 기타경비 지출에 사용한다.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 xml:space="preserve">산재예방 비용의 인출비율, 사용과 관리 방법은 국무원 사회보험행정부서가 국무원 재정, 위생행정, 안전생산감독관리 등의 부서와 함께 규정한다.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어떠한 단체와 개인도 산재보험기금을 투자경영, 사업장 신축</w:t>
      </w:r>
      <w:r w:rsidRPr="00A37AEC">
        <w:rPr>
          <w:rFonts w:ascii="MS Mincho" w:eastAsia="MS Mincho" w:hAnsi="MS Mincho" w:cs="MS Mincho" w:hint="eastAsia"/>
          <w:color w:val="000000"/>
          <w:kern w:val="0"/>
          <w:sz w:val="24"/>
          <w:szCs w:val="24"/>
        </w:rPr>
        <w:t>․</w:t>
      </w:r>
      <w:r w:rsidRPr="00A37AEC">
        <w:rPr>
          <w:rFonts w:ascii="바탕" w:eastAsia="바탕" w:hAnsi="바탕" w:cs="바탕" w:hint="eastAsia"/>
          <w:color w:val="000000"/>
          <w:kern w:val="0"/>
          <w:sz w:val="24"/>
          <w:szCs w:val="24"/>
        </w:rPr>
        <w:t>개조</w:t>
      </w:r>
      <w:r w:rsidRPr="00A37AEC">
        <w:rPr>
          <w:rFonts w:ascii="바탕" w:eastAsia="바탕" w:hAnsi="바탕" w:cs="굴림" w:hint="eastAsia"/>
          <w:color w:val="000000"/>
          <w:kern w:val="0"/>
          <w:sz w:val="24"/>
          <w:szCs w:val="24"/>
        </w:rPr>
        <w:t>, 장려금 지급 혹은 기타 용도로 유용해서는 안 된다</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b/>
          <w:bCs/>
          <w:color w:val="000000"/>
          <w:kern w:val="0"/>
          <w:sz w:val="24"/>
          <w:szCs w:val="24"/>
        </w:rPr>
        <w:t xml:space="preserve">제13조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산재보험기금은 일정 비율의 비축금을 보유해야 한다. 비축금은 관할지역 중대 사고의 산재보험료 지급 시 사용하고 비축금이 부족하면 총괄지역 정부가 일시 대신 지급한다. 비축금이 기금 총액에서 차지하는 비율과 비축금의 구체적인 사용방법에 대해서는 성</w:t>
      </w:r>
      <w:r w:rsidRPr="00A37AEC">
        <w:rPr>
          <w:rFonts w:ascii="MS Mincho" w:eastAsia="MS Mincho" w:hAnsi="MS Mincho" w:cs="MS Mincho" w:hint="eastAsia"/>
          <w:color w:val="000000"/>
          <w:kern w:val="0"/>
          <w:sz w:val="24"/>
          <w:szCs w:val="24"/>
        </w:rPr>
        <w:t>․</w:t>
      </w:r>
      <w:r w:rsidRPr="00A37AEC">
        <w:rPr>
          <w:rFonts w:ascii="바탕" w:eastAsia="바탕" w:hAnsi="바탕" w:cs="바탕" w:hint="eastAsia"/>
          <w:color w:val="000000"/>
          <w:kern w:val="0"/>
          <w:sz w:val="24"/>
          <w:szCs w:val="24"/>
        </w:rPr>
        <w:t>자치구</w:t>
      </w:r>
      <w:r w:rsidRPr="00A37AEC">
        <w:rPr>
          <w:rFonts w:ascii="MS Mincho" w:eastAsia="MS Mincho" w:hAnsi="MS Mincho" w:cs="MS Mincho" w:hint="eastAsia"/>
          <w:color w:val="000000"/>
          <w:kern w:val="0"/>
          <w:sz w:val="24"/>
          <w:szCs w:val="24"/>
        </w:rPr>
        <w:t>․</w:t>
      </w:r>
      <w:r w:rsidRPr="00A37AEC">
        <w:rPr>
          <w:rFonts w:ascii="바탕" w:eastAsia="바탕" w:hAnsi="바탕" w:cs="바탕" w:hint="eastAsia"/>
          <w:color w:val="000000"/>
          <w:kern w:val="0"/>
          <w:sz w:val="24"/>
          <w:szCs w:val="24"/>
        </w:rPr>
        <w:t>직할시</w:t>
      </w:r>
      <w:r w:rsidRPr="00A37AEC">
        <w:rPr>
          <w:rFonts w:ascii="바탕" w:eastAsia="바탕" w:hAnsi="바탕" w:cs="굴림" w:hint="eastAsia"/>
          <w:color w:val="000000"/>
          <w:kern w:val="0"/>
          <w:sz w:val="24"/>
          <w:szCs w:val="24"/>
        </w:rPr>
        <w:t xml:space="preserve"> 정부가 정한다.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b/>
          <w:bCs/>
          <w:color w:val="000000"/>
          <w:kern w:val="0"/>
          <w:sz w:val="24"/>
          <w:szCs w:val="24"/>
        </w:rPr>
        <w:t xml:space="preserve">제3장 산재 인정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b/>
          <w:bCs/>
          <w:color w:val="000000"/>
          <w:kern w:val="0"/>
          <w:sz w:val="24"/>
          <w:szCs w:val="24"/>
        </w:rPr>
        <w:t xml:space="preserve">제14조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근로자가 아래 상황의 하나에 해당되면 산재로 인정한다.</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lastRenderedPageBreak/>
        <w:t>1. 근무시간에 근무장소 내에서 근로 원인으로 당한 사고 상해인 경우</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2. 근무시간 전 후 작업장소 내에서 업무와 관련한 준비성 혹은 마감성 근로에 종사하다가 당한 사고 상해인 경우</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3. 근무시간에 작업장소 내에서 업무 직책을 수행하는 중 폭력 등 의외의 상해를 당한 경우</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 xml:space="preserve">4. 직업병을 앓는 경우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 xml:space="preserve">5. 근무 수행으로 인한 출장기간에 근무 원인으로 당한 상해 혹은 돌발 사고로 행방불명인 경우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6. 출퇴근 중 본인의 주요책임이 아닌 교통사고 혹은 도시전철, 여객선, 기차 사고고로 상해를 당한 경우</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7. 법률</w:t>
      </w:r>
      <w:r w:rsidRPr="00A37AEC">
        <w:rPr>
          <w:rFonts w:ascii="MS Mincho" w:eastAsia="MS Mincho" w:hAnsi="MS Mincho" w:cs="MS Mincho" w:hint="eastAsia"/>
          <w:color w:val="000000"/>
          <w:kern w:val="0"/>
          <w:sz w:val="24"/>
          <w:szCs w:val="24"/>
        </w:rPr>
        <w:t>․</w:t>
      </w:r>
      <w:r w:rsidRPr="00A37AEC">
        <w:rPr>
          <w:rFonts w:ascii="바탕" w:eastAsia="바탕" w:hAnsi="바탕" w:cs="바탕" w:hint="eastAsia"/>
          <w:color w:val="000000"/>
          <w:kern w:val="0"/>
          <w:sz w:val="24"/>
          <w:szCs w:val="24"/>
        </w:rPr>
        <w:t>행정법규가</w:t>
      </w:r>
      <w:r w:rsidRPr="00A37AEC">
        <w:rPr>
          <w:rFonts w:ascii="바탕" w:eastAsia="바탕" w:hAnsi="바탕" w:cs="굴림" w:hint="eastAsia"/>
          <w:color w:val="000000"/>
          <w:kern w:val="0"/>
          <w:sz w:val="24"/>
          <w:szCs w:val="24"/>
        </w:rPr>
        <w:t xml:space="preserve"> 규정한 기타의 산재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b/>
          <w:bCs/>
          <w:color w:val="000000"/>
          <w:kern w:val="0"/>
          <w:sz w:val="24"/>
          <w:szCs w:val="24"/>
        </w:rPr>
        <w:t xml:space="preserve">제15조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근로자가 아래 상황에 해당되면 산재와 동일하게 본다.</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1. 근무시간에 근로장소에서 발생한 돌연사나 혹은 48시간 내에 응급조치 하였으나 사망한 경우</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2. 응급조치, 재난구조 등 국익(</w:t>
      </w:r>
      <w:r w:rsidRPr="00A37AEC">
        <w:rPr>
          <w:rFonts w:ascii="새굴림" w:eastAsia="새굴림" w:hAnsi="새굴림" w:cs="새굴림" w:hint="eastAsia"/>
          <w:color w:val="000000"/>
          <w:kern w:val="0"/>
          <w:sz w:val="24"/>
          <w:szCs w:val="24"/>
        </w:rPr>
        <w:t>国</w:t>
      </w:r>
      <w:r w:rsidRPr="00A37AEC">
        <w:rPr>
          <w:rFonts w:ascii="바탕" w:eastAsia="바탕" w:hAnsi="바탕" w:cs="바탕" w:hint="eastAsia"/>
          <w:color w:val="000000"/>
          <w:kern w:val="0"/>
          <w:sz w:val="24"/>
          <w:szCs w:val="24"/>
        </w:rPr>
        <w:t>益</w:t>
      </w:r>
      <w:r w:rsidRPr="00A37AEC">
        <w:rPr>
          <w:rFonts w:ascii="바탕" w:eastAsia="바탕" w:hAnsi="바탕" w:cs="굴림" w:hint="eastAsia"/>
          <w:color w:val="000000"/>
          <w:kern w:val="0"/>
          <w:sz w:val="24"/>
          <w:szCs w:val="24"/>
        </w:rPr>
        <w:t xml:space="preserve">), 공익(公益) 활동 중 상해를 당한 경우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 xml:space="preserve">3. 근로자가 원래 군대에 복역했고 전쟁, 공무로 인한 부상으로 장애를 입어 이미 혁명장해군인증을 소지했으며 사업장 근무 중 과거 상해가 재발한 경우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 xml:space="preserve">근로자가 앞의 제 1, 2항에 해당될 경우 본 조례 관련규정에 의거 산재보험 대우를 받고, 제3항에 해당될 경우 본 조례의 관련 규정에 의거 일시상해보조금을 제외한 산재보험 대우를 받는다.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b/>
          <w:bCs/>
          <w:color w:val="000000"/>
          <w:kern w:val="0"/>
          <w:sz w:val="24"/>
          <w:szCs w:val="24"/>
        </w:rPr>
        <w:t xml:space="preserve">제16조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근로자가 본 조례의 제14조, 제15조의 규정에 부합하지만, 다음 각 호의 어느 하나에 해당하는 경우에는 사재 인정 혹은 산재와 동일하게 인정되지 않는다.</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1. 고의로 범죄를 범한 경우</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2. 음주 혹은 마약류를 훕입한 경우</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 xml:space="preserve">3. 자해(自害)나 자살한 경우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b/>
          <w:bCs/>
          <w:color w:val="000000"/>
          <w:kern w:val="0"/>
          <w:sz w:val="24"/>
          <w:szCs w:val="24"/>
        </w:rPr>
        <w:lastRenderedPageBreak/>
        <w:t xml:space="preserve">제17조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근로자가 사고 상해 발생 혹은 직업병 예방 및 치료법 규정에 의한 직업병으로 판명되면 해당 사업주는 반드시 사고 상해 발생일 혹은 직업병으로 판명된 날로부터 30일 이내에 총괄지역 사회보험행정부서에 산재인정 신청을 제출한다. 특수한 상황이면 사회보험행정부서에 보고하고, 동의를 얻어 신청 시한을 적정하게 연장할 수 있다.</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사업주가 앞(前)의 규정에 의거 산재인정 신청을 제출하지 않으면 상해를 입은 당사자나 그 직계 친족, 노동조합이 사고 상해 발생일 혹은 직업병으로 판명된 날로부터 1년 이내에 직접 사업장 소재지의 구(</w:t>
      </w:r>
      <w:r w:rsidRPr="00A37AEC">
        <w:rPr>
          <w:rFonts w:ascii="새굴림" w:eastAsia="새굴림" w:hAnsi="새굴림" w:cs="새굴림" w:hint="eastAsia"/>
          <w:color w:val="000000"/>
          <w:kern w:val="0"/>
          <w:sz w:val="24"/>
          <w:szCs w:val="24"/>
        </w:rPr>
        <w:t>区</w:t>
      </w:r>
      <w:r w:rsidRPr="00A37AEC">
        <w:rPr>
          <w:rFonts w:ascii="바탕" w:eastAsia="바탕" w:hAnsi="바탕" w:cs="굴림" w:hint="eastAsia"/>
          <w:color w:val="000000"/>
          <w:kern w:val="0"/>
          <w:sz w:val="24"/>
          <w:szCs w:val="24"/>
        </w:rPr>
        <w:t>)가 있는 시급 사회보험행정부서가 실무를 처리한다.</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 xml:space="preserve">이 조하에서 규정한 기한 내에 사업주가 산재인정 신청을 하지 아니한 상태에서, 본 조례가 규정한 산재대우 등 관련 비용이 발생한 경우 그 비용은 해당 사업주가 자체 부담한다.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b/>
          <w:bCs/>
          <w:color w:val="000000"/>
          <w:kern w:val="0"/>
          <w:sz w:val="24"/>
          <w:szCs w:val="24"/>
        </w:rPr>
        <w:t>제18조</w:t>
      </w:r>
      <w:r w:rsidRPr="00A37AEC">
        <w:rPr>
          <w:rFonts w:ascii="바탕" w:eastAsia="바탕" w:hAnsi="바탕" w:cs="굴림" w:hint="eastAsia"/>
          <w:color w:val="000000"/>
          <w:kern w:val="0"/>
          <w:sz w:val="24"/>
          <w:szCs w:val="24"/>
        </w:rPr>
        <w:t xml:space="preserve">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산재인정 신청 시 아래 자료를 제출하여야 한다.</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1. 산재인정신청서</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2. 사업주와의 근로관계(사실 근로관계 포함) 증명자료</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 xml:space="preserve">3. 의료진단서 혹은 직업병 진단 확인서 (혹은 직업병 진단 검정서)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산재인정신청서는 반드시 사고발생 시간</w:t>
      </w:r>
      <w:r w:rsidRPr="00A37AEC">
        <w:rPr>
          <w:rFonts w:ascii="MS Mincho" w:eastAsia="MS Mincho" w:hAnsi="MS Mincho" w:cs="MS Mincho" w:hint="eastAsia"/>
          <w:color w:val="000000"/>
          <w:kern w:val="0"/>
          <w:sz w:val="24"/>
          <w:szCs w:val="24"/>
        </w:rPr>
        <w:t>․</w:t>
      </w:r>
      <w:r w:rsidRPr="00A37AEC">
        <w:rPr>
          <w:rFonts w:ascii="바탕" w:eastAsia="바탕" w:hAnsi="바탕" w:cs="바탕" w:hint="eastAsia"/>
          <w:color w:val="000000"/>
          <w:kern w:val="0"/>
          <w:sz w:val="24"/>
          <w:szCs w:val="24"/>
        </w:rPr>
        <w:t>지점</w:t>
      </w:r>
      <w:r w:rsidRPr="00A37AEC">
        <w:rPr>
          <w:rFonts w:ascii="MS Mincho" w:eastAsia="MS Mincho" w:hAnsi="MS Mincho" w:cs="MS Mincho" w:hint="eastAsia"/>
          <w:color w:val="000000"/>
          <w:kern w:val="0"/>
          <w:sz w:val="24"/>
          <w:szCs w:val="24"/>
        </w:rPr>
        <w:t>․</w:t>
      </w:r>
      <w:r w:rsidRPr="00A37AEC">
        <w:rPr>
          <w:rFonts w:ascii="바탕" w:eastAsia="바탕" w:hAnsi="바탕" w:cs="바탕" w:hint="eastAsia"/>
          <w:color w:val="000000"/>
          <w:kern w:val="0"/>
          <w:sz w:val="24"/>
          <w:szCs w:val="24"/>
        </w:rPr>
        <w:t>원인</w:t>
      </w:r>
      <w:r w:rsidRPr="00A37AEC">
        <w:rPr>
          <w:rFonts w:ascii="바탕" w:eastAsia="바탕" w:hAnsi="바탕" w:cs="굴림" w:hint="eastAsia"/>
          <w:color w:val="000000"/>
          <w:kern w:val="0"/>
          <w:sz w:val="24"/>
          <w:szCs w:val="24"/>
        </w:rPr>
        <w:t xml:space="preserve"> 및 산재 정도 등 기본사항을 포함하여야 한다.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 xml:space="preserve">산재인정 신청인이 제공한 자료가 미비하면 사회보험행정부서는1차로 산재인정 신청인에게 보완에 필요한 전체 자료를 서면통지한다. 신청인이 서면 통지 요구에 따라 자료를 보완 제출하면 사회보험행정부서는 이를 접수하여야 한다.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b/>
          <w:bCs/>
          <w:color w:val="000000"/>
          <w:kern w:val="0"/>
          <w:sz w:val="24"/>
          <w:szCs w:val="24"/>
        </w:rPr>
        <w:t xml:space="preserve">제19조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사회보험행정부서는 산재인정 신청 접수 후, 심의</w:t>
      </w:r>
      <w:r w:rsidRPr="00A37AEC">
        <w:rPr>
          <w:rFonts w:ascii="MS Mincho" w:eastAsia="MS Mincho" w:hAnsi="MS Mincho" w:cs="MS Mincho" w:hint="eastAsia"/>
          <w:color w:val="000000"/>
          <w:kern w:val="0"/>
          <w:sz w:val="24"/>
          <w:szCs w:val="24"/>
        </w:rPr>
        <w:t>․</w:t>
      </w:r>
      <w:r w:rsidRPr="00A37AEC">
        <w:rPr>
          <w:rFonts w:ascii="바탕" w:eastAsia="바탕" w:hAnsi="바탕" w:cs="바탕" w:hint="eastAsia"/>
          <w:color w:val="000000"/>
          <w:kern w:val="0"/>
          <w:sz w:val="24"/>
          <w:szCs w:val="24"/>
        </w:rPr>
        <w:t>결정에</w:t>
      </w:r>
      <w:r w:rsidRPr="00A37AEC">
        <w:rPr>
          <w:rFonts w:ascii="바탕" w:eastAsia="바탕" w:hAnsi="바탕" w:cs="굴림" w:hint="eastAsia"/>
          <w:color w:val="000000"/>
          <w:kern w:val="0"/>
          <w:sz w:val="24"/>
          <w:szCs w:val="24"/>
        </w:rPr>
        <w:t xml:space="preserve"> 필요할 경우 사고 상해에 대해 조사 확인을 실시할 수 있고, 사업주, 근로자, 노동조합, 의료기관 및 관련 부서는 이에 협조하여야 한다. 직업병 진단과 진단관련 분쟁은 </w:t>
      </w:r>
      <w:r w:rsidRPr="00A37AEC">
        <w:rPr>
          <w:rFonts w:ascii="바탕" w:eastAsia="바탕" w:hAnsi="바탕" w:cs="굴림" w:hint="eastAsia"/>
          <w:color w:val="000000"/>
          <w:kern w:val="0"/>
          <w:sz w:val="24"/>
          <w:szCs w:val="24"/>
        </w:rPr>
        <w:lastRenderedPageBreak/>
        <w:t xml:space="preserve">직업병방치법의 관련규정에 따라 처리한다. 법에 의거하여 직업병 진단 확인서 혹은 직업병 진단검정서를 취득한 경우에는 사회보험행정부서가 조사 확인을 재실시하지 않는다.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 xml:space="preserve">근로자 혹은 직계친족은 산재로 인정하나, 사업주가 산재를 인정하지 않는 경우 입증에 대한 책임은 사업주가 부담한다.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b/>
          <w:bCs/>
          <w:color w:val="000000"/>
          <w:kern w:val="0"/>
          <w:sz w:val="24"/>
          <w:szCs w:val="24"/>
        </w:rPr>
        <w:t xml:space="preserve">제20조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 xml:space="preserve">사회보험행정부서는 산재인정 신청 접수일로부터 60일 내에 산재인정 결정을 하여야 하며, 서면으로 산재인정 신청당사자 혹은 그 직계 친족과 소속 사업장에 통보한다.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사회보험행정부서는 사실이 분명하고, 권리의무가 명확한 산재인정 신청을 접수한 경우, 15일 이내에 산재인정 결정을 내려야 한다.</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산재인정 결정 시 사법기관 혹은 관련 행정주관부서의 결론이 주요 근거로 필요 하지만, 사법기관 혹은 관련 행정주관부서에서 결론이 나오지 않은 기간에는 산재인정 결정 시한을 중지한다.</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사회보험행정부서의 담당자가 산재인정 신청자와 이해관계가 있는 경우에는 반드시 회피하여야 한다.</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b/>
          <w:bCs/>
          <w:color w:val="000000"/>
          <w:kern w:val="0"/>
          <w:sz w:val="24"/>
          <w:szCs w:val="24"/>
        </w:rPr>
        <w:t xml:space="preserve">제4장 근로능력 검정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b/>
          <w:bCs/>
          <w:color w:val="000000"/>
          <w:kern w:val="0"/>
          <w:sz w:val="24"/>
          <w:szCs w:val="24"/>
        </w:rPr>
        <w:t xml:space="preserve">제21조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 xml:space="preserve">근로자는 산재가 발생하여 치료를 통해 어느 정도 회복이 된 후에도 신체장애나 근로능력에 영향이 있으면 반드시 근로능력평가를 받아야 한다.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b/>
          <w:bCs/>
          <w:color w:val="000000"/>
          <w:kern w:val="0"/>
          <w:sz w:val="24"/>
          <w:szCs w:val="24"/>
        </w:rPr>
        <w:t xml:space="preserve">제22조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 xml:space="preserve">근로능력평가는 노동기능장애와 생활장애 정도의 등급 검정을 지칭한다.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 xml:space="preserve">근로기능장애는 10개 장애등급으로 나누고 가장 심한 것을 1급으로, 가장 경미한 것을 10급으로 한다.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 xml:space="preserve">생활자활장애는 3개 등급(생활완전불능자활, 생활대부분불능자활과 생활부분불능자활)으로 구분한다.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lastRenderedPageBreak/>
        <w:t>근로능력평가 기준은 국무원 사회보험행정부서가 국무원 위생부서 등 부서와 협의하여 제정한다.</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b/>
          <w:bCs/>
          <w:color w:val="000000"/>
          <w:kern w:val="0"/>
          <w:sz w:val="24"/>
          <w:szCs w:val="24"/>
        </w:rPr>
        <w:t xml:space="preserve">제23조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근로평가는 사업주, 산재 근로자 혹은 그 직계친족이 구(</w:t>
      </w:r>
      <w:r w:rsidRPr="00A37AEC">
        <w:rPr>
          <w:rFonts w:ascii="새굴림" w:eastAsia="새굴림" w:hAnsi="새굴림" w:cs="새굴림" w:hint="eastAsia"/>
          <w:color w:val="000000"/>
          <w:kern w:val="0"/>
          <w:sz w:val="24"/>
          <w:szCs w:val="24"/>
        </w:rPr>
        <w:t>区</w:t>
      </w:r>
      <w:r w:rsidRPr="00A37AEC">
        <w:rPr>
          <w:rFonts w:ascii="바탕" w:eastAsia="바탕" w:hAnsi="바탕" w:cs="굴림" w:hint="eastAsia"/>
          <w:color w:val="000000"/>
          <w:kern w:val="0"/>
          <w:sz w:val="24"/>
          <w:szCs w:val="24"/>
        </w:rPr>
        <w:t xml:space="preserve">)가 있는 시급 근로능력평가위원회에 신청하고, 이때 산재인정 결정 및 근로자 산재 의료와 관련한 자료를 제출한다.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b/>
          <w:bCs/>
          <w:color w:val="000000"/>
          <w:kern w:val="0"/>
          <w:sz w:val="24"/>
          <w:szCs w:val="24"/>
        </w:rPr>
        <w:t xml:space="preserve">제24조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성</w:t>
      </w:r>
      <w:r w:rsidRPr="00A37AEC">
        <w:rPr>
          <w:rFonts w:ascii="MS Mincho" w:eastAsia="MS Mincho" w:hAnsi="MS Mincho" w:cs="MS Mincho" w:hint="eastAsia"/>
          <w:color w:val="000000"/>
          <w:kern w:val="0"/>
          <w:sz w:val="24"/>
          <w:szCs w:val="24"/>
        </w:rPr>
        <w:t>․</w:t>
      </w:r>
      <w:r w:rsidRPr="00A37AEC">
        <w:rPr>
          <w:rFonts w:ascii="바탕" w:eastAsia="바탕" w:hAnsi="바탕" w:cs="바탕" w:hint="eastAsia"/>
          <w:color w:val="000000"/>
          <w:kern w:val="0"/>
          <w:sz w:val="24"/>
          <w:szCs w:val="24"/>
        </w:rPr>
        <w:t>자치구</w:t>
      </w:r>
      <w:r w:rsidRPr="00A37AEC">
        <w:rPr>
          <w:rFonts w:ascii="MS Mincho" w:eastAsia="MS Mincho" w:hAnsi="MS Mincho" w:cs="MS Mincho" w:hint="eastAsia"/>
          <w:color w:val="000000"/>
          <w:kern w:val="0"/>
          <w:sz w:val="24"/>
          <w:szCs w:val="24"/>
        </w:rPr>
        <w:t>․</w:t>
      </w:r>
      <w:r w:rsidRPr="00A37AEC">
        <w:rPr>
          <w:rFonts w:ascii="바탕" w:eastAsia="바탕" w:hAnsi="바탕" w:cs="바탕" w:hint="eastAsia"/>
          <w:color w:val="000000"/>
          <w:kern w:val="0"/>
          <w:sz w:val="24"/>
          <w:szCs w:val="24"/>
        </w:rPr>
        <w:t>직할시</w:t>
      </w:r>
      <w:r w:rsidRPr="00A37AEC">
        <w:rPr>
          <w:rFonts w:ascii="바탕" w:eastAsia="바탕" w:hAnsi="바탕" w:cs="굴림" w:hint="eastAsia"/>
          <w:color w:val="000000"/>
          <w:kern w:val="0"/>
          <w:sz w:val="24"/>
          <w:szCs w:val="24"/>
        </w:rPr>
        <w:t xml:space="preserve"> 근로능력평가위원회와 구(</w:t>
      </w:r>
      <w:r w:rsidRPr="00A37AEC">
        <w:rPr>
          <w:rFonts w:ascii="새굴림" w:eastAsia="새굴림" w:hAnsi="새굴림" w:cs="새굴림" w:hint="eastAsia"/>
          <w:color w:val="000000"/>
          <w:kern w:val="0"/>
          <w:sz w:val="24"/>
          <w:szCs w:val="24"/>
        </w:rPr>
        <w:t>区</w:t>
      </w:r>
      <w:r w:rsidRPr="00A37AEC">
        <w:rPr>
          <w:rFonts w:ascii="바탕" w:eastAsia="바탕" w:hAnsi="바탕" w:cs="굴림" w:hint="eastAsia"/>
          <w:color w:val="000000"/>
          <w:kern w:val="0"/>
          <w:sz w:val="24"/>
          <w:szCs w:val="24"/>
        </w:rPr>
        <w:t>)가 있는 시급 근로능력평가위원회는 각각 성</w:t>
      </w:r>
      <w:r w:rsidRPr="00A37AEC">
        <w:rPr>
          <w:rFonts w:ascii="MS Mincho" w:eastAsia="MS Mincho" w:hAnsi="MS Mincho" w:cs="MS Mincho" w:hint="eastAsia"/>
          <w:color w:val="000000"/>
          <w:kern w:val="0"/>
          <w:sz w:val="24"/>
          <w:szCs w:val="24"/>
        </w:rPr>
        <w:t>․</w:t>
      </w:r>
      <w:r w:rsidRPr="00A37AEC">
        <w:rPr>
          <w:rFonts w:ascii="바탕" w:eastAsia="바탕" w:hAnsi="바탕" w:cs="바탕" w:hint="eastAsia"/>
          <w:color w:val="000000"/>
          <w:kern w:val="0"/>
          <w:sz w:val="24"/>
          <w:szCs w:val="24"/>
        </w:rPr>
        <w:t>자치구</w:t>
      </w:r>
      <w:r w:rsidRPr="00A37AEC">
        <w:rPr>
          <w:rFonts w:ascii="MS Mincho" w:eastAsia="MS Mincho" w:hAnsi="MS Mincho" w:cs="MS Mincho" w:hint="eastAsia"/>
          <w:color w:val="000000"/>
          <w:kern w:val="0"/>
          <w:sz w:val="24"/>
          <w:szCs w:val="24"/>
        </w:rPr>
        <w:t>․</w:t>
      </w:r>
      <w:r w:rsidRPr="00A37AEC">
        <w:rPr>
          <w:rFonts w:ascii="바탕" w:eastAsia="바탕" w:hAnsi="바탕" w:cs="바탕" w:hint="eastAsia"/>
          <w:color w:val="000000"/>
          <w:kern w:val="0"/>
          <w:sz w:val="24"/>
          <w:szCs w:val="24"/>
        </w:rPr>
        <w:t>직할시와</w:t>
      </w:r>
      <w:r w:rsidRPr="00A37AEC">
        <w:rPr>
          <w:rFonts w:ascii="바탕" w:eastAsia="바탕" w:hAnsi="바탕" w:cs="굴림" w:hint="eastAsia"/>
          <w:color w:val="000000"/>
          <w:kern w:val="0"/>
          <w:sz w:val="24"/>
          <w:szCs w:val="24"/>
        </w:rPr>
        <w:t xml:space="preserve"> 시급 사회보험행정부서</w:t>
      </w:r>
      <w:r w:rsidRPr="00A37AEC">
        <w:rPr>
          <w:rFonts w:ascii="MS Mincho" w:eastAsia="MS Mincho" w:hAnsi="MS Mincho" w:cs="MS Mincho" w:hint="eastAsia"/>
          <w:color w:val="000000"/>
          <w:kern w:val="0"/>
          <w:sz w:val="24"/>
          <w:szCs w:val="24"/>
        </w:rPr>
        <w:t>․</w:t>
      </w:r>
      <w:r w:rsidRPr="00A37AEC">
        <w:rPr>
          <w:rFonts w:ascii="바탕" w:eastAsia="바탕" w:hAnsi="바탕" w:cs="바탕" w:hint="eastAsia"/>
          <w:color w:val="000000"/>
          <w:kern w:val="0"/>
          <w:sz w:val="24"/>
          <w:szCs w:val="24"/>
        </w:rPr>
        <w:t>인사행정부서</w:t>
      </w:r>
      <w:r w:rsidRPr="00A37AEC">
        <w:rPr>
          <w:rFonts w:ascii="MS Mincho" w:eastAsia="MS Mincho" w:hAnsi="MS Mincho" w:cs="MS Mincho" w:hint="eastAsia"/>
          <w:color w:val="000000"/>
          <w:kern w:val="0"/>
          <w:sz w:val="24"/>
          <w:szCs w:val="24"/>
        </w:rPr>
        <w:t>․</w:t>
      </w:r>
      <w:r w:rsidRPr="00A37AEC">
        <w:rPr>
          <w:rFonts w:ascii="바탕" w:eastAsia="바탕" w:hAnsi="바탕" w:cs="바탕" w:hint="eastAsia"/>
          <w:color w:val="000000"/>
          <w:kern w:val="0"/>
          <w:sz w:val="24"/>
          <w:szCs w:val="24"/>
        </w:rPr>
        <w:t>위생행정부서</w:t>
      </w:r>
      <w:r w:rsidRPr="00A37AEC">
        <w:rPr>
          <w:rFonts w:ascii="MS Mincho" w:eastAsia="MS Mincho" w:hAnsi="MS Mincho" w:cs="MS Mincho" w:hint="eastAsia"/>
          <w:color w:val="000000"/>
          <w:kern w:val="0"/>
          <w:sz w:val="24"/>
          <w:szCs w:val="24"/>
        </w:rPr>
        <w:t>․</w:t>
      </w:r>
      <w:r w:rsidRPr="00A37AEC">
        <w:rPr>
          <w:rFonts w:ascii="바탕" w:eastAsia="바탕" w:hAnsi="바탕" w:cs="바탕" w:hint="eastAsia"/>
          <w:color w:val="000000"/>
          <w:kern w:val="0"/>
          <w:sz w:val="24"/>
          <w:szCs w:val="24"/>
        </w:rPr>
        <w:t>노동조합</w:t>
      </w:r>
      <w:r w:rsidRPr="00A37AEC">
        <w:rPr>
          <w:rFonts w:ascii="MS Mincho" w:eastAsia="MS Mincho" w:hAnsi="MS Mincho" w:cs="MS Mincho" w:hint="eastAsia"/>
          <w:color w:val="000000"/>
          <w:kern w:val="0"/>
          <w:sz w:val="24"/>
          <w:szCs w:val="24"/>
        </w:rPr>
        <w:t>․</w:t>
      </w:r>
      <w:r w:rsidRPr="00A37AEC">
        <w:rPr>
          <w:rFonts w:ascii="바탕" w:eastAsia="바탕" w:hAnsi="바탕" w:cs="바탕" w:hint="eastAsia"/>
          <w:color w:val="000000"/>
          <w:kern w:val="0"/>
          <w:sz w:val="24"/>
          <w:szCs w:val="24"/>
        </w:rPr>
        <w:t>사회보험담당기관</w:t>
      </w:r>
      <w:r w:rsidRPr="00A37AEC">
        <w:rPr>
          <w:rFonts w:ascii="바탕" w:eastAsia="바탕" w:hAnsi="바탕" w:cs="굴림" w:hint="eastAsia"/>
          <w:color w:val="000000"/>
          <w:kern w:val="0"/>
          <w:sz w:val="24"/>
          <w:szCs w:val="24"/>
        </w:rPr>
        <w:t xml:space="preserve"> 대표 및 사용자 대표로 구성한다.</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근로능력평가위원회는 의료위생 전문가 단체를 구성한다. 전문가 단체의 의료위생 전문기술인원은 아래 조건을 구비해야 한다.</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1. 의료위생 고급전문기술 직무자격 구비</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2. 근로능력평가 관련지식에 정통</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 xml:space="preserve">3. 직업에 대한 양호한 인품과 덕성 소유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b/>
          <w:bCs/>
          <w:color w:val="000000"/>
          <w:kern w:val="0"/>
          <w:sz w:val="24"/>
          <w:szCs w:val="24"/>
        </w:rPr>
        <w:t xml:space="preserve">제25조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구(</w:t>
      </w:r>
      <w:r w:rsidRPr="00A37AEC">
        <w:rPr>
          <w:rFonts w:ascii="새굴림" w:eastAsia="새굴림" w:hAnsi="새굴림" w:cs="새굴림" w:hint="eastAsia"/>
          <w:color w:val="000000"/>
          <w:kern w:val="0"/>
          <w:sz w:val="24"/>
          <w:szCs w:val="24"/>
        </w:rPr>
        <w:t>区</w:t>
      </w:r>
      <w:r w:rsidRPr="00A37AEC">
        <w:rPr>
          <w:rFonts w:ascii="바탕" w:eastAsia="바탕" w:hAnsi="바탕" w:cs="굴림" w:hint="eastAsia"/>
          <w:color w:val="000000"/>
          <w:kern w:val="0"/>
          <w:sz w:val="24"/>
          <w:szCs w:val="24"/>
        </w:rPr>
        <w:t>)가 있는 시급 근로능력평가위원회는 근로능력평가 신청을 접수한 후 반드시 기 구성된 의료위생 전문가 단체 중 임의로 3명 혹은 5명의 관련 전문가를 선발하여 전문가 팀을 구성하고, 전문가 팀은 평가의견을 제출한다. 구(</w:t>
      </w:r>
      <w:r w:rsidRPr="00A37AEC">
        <w:rPr>
          <w:rFonts w:ascii="새굴림" w:eastAsia="새굴림" w:hAnsi="새굴림" w:cs="새굴림" w:hint="eastAsia"/>
          <w:color w:val="000000"/>
          <w:kern w:val="0"/>
          <w:sz w:val="24"/>
          <w:szCs w:val="24"/>
        </w:rPr>
        <w:t>区</w:t>
      </w:r>
      <w:r w:rsidRPr="00A37AEC">
        <w:rPr>
          <w:rFonts w:ascii="바탕" w:eastAsia="바탕" w:hAnsi="바탕" w:cs="굴림" w:hint="eastAsia"/>
          <w:color w:val="000000"/>
          <w:kern w:val="0"/>
          <w:sz w:val="24"/>
          <w:szCs w:val="24"/>
        </w:rPr>
        <w:t xml:space="preserve">)가 있는 시급 근로능력평가위원회는 전문가 팀의 평가 의견에 따라 산재 근로자 근로능력평가 결정을 내린다. 필요 시 자격을 구비한 의료기관에 의뢰하여 진단을 협조 받을 수 있다.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구(</w:t>
      </w:r>
      <w:r w:rsidRPr="00A37AEC">
        <w:rPr>
          <w:rFonts w:ascii="새굴림" w:eastAsia="새굴림" w:hAnsi="새굴림" w:cs="새굴림" w:hint="eastAsia"/>
          <w:color w:val="000000"/>
          <w:kern w:val="0"/>
          <w:sz w:val="24"/>
          <w:szCs w:val="24"/>
        </w:rPr>
        <w:t>区</w:t>
      </w:r>
      <w:r w:rsidRPr="00A37AEC">
        <w:rPr>
          <w:rFonts w:ascii="바탕" w:eastAsia="바탕" w:hAnsi="바탕" w:cs="굴림" w:hint="eastAsia"/>
          <w:color w:val="000000"/>
          <w:kern w:val="0"/>
          <w:sz w:val="24"/>
          <w:szCs w:val="24"/>
        </w:rPr>
        <w:t xml:space="preserve">)가 있는 시급 근로능력평가위원회는 근로능력평가 신청을 접수한 날로부터 60일 내에 근로능력평가 결정을 내리고, 필요 시 근로능력평가 결정의 기한을 30일 연장할 수 있다. 근로능력평가 결정 즉시 평가 신청 사업장과 개인에게 통보한다.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b/>
          <w:bCs/>
          <w:color w:val="000000"/>
          <w:kern w:val="0"/>
          <w:sz w:val="24"/>
          <w:szCs w:val="24"/>
        </w:rPr>
        <w:lastRenderedPageBreak/>
        <w:t xml:space="preserve">제26조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구(</w:t>
      </w:r>
      <w:r w:rsidRPr="00A37AEC">
        <w:rPr>
          <w:rFonts w:ascii="새굴림" w:eastAsia="새굴림" w:hAnsi="새굴림" w:cs="새굴림" w:hint="eastAsia"/>
          <w:color w:val="000000"/>
          <w:kern w:val="0"/>
          <w:sz w:val="24"/>
          <w:szCs w:val="24"/>
        </w:rPr>
        <w:t>区</w:t>
      </w:r>
      <w:r w:rsidRPr="00A37AEC">
        <w:rPr>
          <w:rFonts w:ascii="바탕" w:eastAsia="바탕" w:hAnsi="바탕" w:cs="굴림" w:hint="eastAsia"/>
          <w:color w:val="000000"/>
          <w:kern w:val="0"/>
          <w:sz w:val="24"/>
          <w:szCs w:val="24"/>
        </w:rPr>
        <w:t>)가 있는 시급 근로능력평가위원회가 결정한 평가 결정에 불복하는 평가 신청 사업장이나 개인은 평가 결정을 접수한 날로부터 15일 내에 성</w:t>
      </w:r>
      <w:r w:rsidRPr="00A37AEC">
        <w:rPr>
          <w:rFonts w:ascii="MS Mincho" w:eastAsia="MS Mincho" w:hAnsi="MS Mincho" w:cs="MS Mincho" w:hint="eastAsia"/>
          <w:color w:val="000000"/>
          <w:kern w:val="0"/>
          <w:sz w:val="24"/>
          <w:szCs w:val="24"/>
        </w:rPr>
        <w:t>․</w:t>
      </w:r>
      <w:r w:rsidRPr="00A37AEC">
        <w:rPr>
          <w:rFonts w:ascii="바탕" w:eastAsia="바탕" w:hAnsi="바탕" w:cs="바탕" w:hint="eastAsia"/>
          <w:color w:val="000000"/>
          <w:kern w:val="0"/>
          <w:sz w:val="24"/>
          <w:szCs w:val="24"/>
        </w:rPr>
        <w:t>자치구</w:t>
      </w:r>
      <w:r w:rsidRPr="00A37AEC">
        <w:rPr>
          <w:rFonts w:ascii="MS Mincho" w:eastAsia="MS Mincho" w:hAnsi="MS Mincho" w:cs="MS Mincho" w:hint="eastAsia"/>
          <w:color w:val="000000"/>
          <w:kern w:val="0"/>
          <w:sz w:val="24"/>
          <w:szCs w:val="24"/>
        </w:rPr>
        <w:t>․</w:t>
      </w:r>
      <w:r w:rsidRPr="00A37AEC">
        <w:rPr>
          <w:rFonts w:ascii="바탕" w:eastAsia="바탕" w:hAnsi="바탕" w:cs="바탕" w:hint="eastAsia"/>
          <w:color w:val="000000"/>
          <w:kern w:val="0"/>
          <w:sz w:val="24"/>
          <w:szCs w:val="24"/>
        </w:rPr>
        <w:t>직할시</w:t>
      </w:r>
      <w:r w:rsidRPr="00A37AEC">
        <w:rPr>
          <w:rFonts w:ascii="바탕" w:eastAsia="바탕" w:hAnsi="바탕" w:cs="굴림" w:hint="eastAsia"/>
          <w:color w:val="000000"/>
          <w:kern w:val="0"/>
          <w:sz w:val="24"/>
          <w:szCs w:val="24"/>
        </w:rPr>
        <w:t xml:space="preserve"> 근로능력평가위원회에 재 평가 신청을 제출할 수 있다. 성</w:t>
      </w:r>
      <w:r w:rsidRPr="00A37AEC">
        <w:rPr>
          <w:rFonts w:ascii="MS Mincho" w:eastAsia="MS Mincho" w:hAnsi="MS Mincho" w:cs="MS Mincho" w:hint="eastAsia"/>
          <w:color w:val="000000"/>
          <w:kern w:val="0"/>
          <w:sz w:val="24"/>
          <w:szCs w:val="24"/>
        </w:rPr>
        <w:t>․</w:t>
      </w:r>
      <w:r w:rsidRPr="00A37AEC">
        <w:rPr>
          <w:rFonts w:ascii="바탕" w:eastAsia="바탕" w:hAnsi="바탕" w:cs="바탕" w:hint="eastAsia"/>
          <w:color w:val="000000"/>
          <w:kern w:val="0"/>
          <w:sz w:val="24"/>
          <w:szCs w:val="24"/>
        </w:rPr>
        <w:t>자치구</w:t>
      </w:r>
      <w:r w:rsidRPr="00A37AEC">
        <w:rPr>
          <w:rFonts w:ascii="MS Mincho" w:eastAsia="MS Mincho" w:hAnsi="MS Mincho" w:cs="MS Mincho" w:hint="eastAsia"/>
          <w:color w:val="000000"/>
          <w:kern w:val="0"/>
          <w:sz w:val="24"/>
          <w:szCs w:val="24"/>
        </w:rPr>
        <w:t>․</w:t>
      </w:r>
      <w:r w:rsidRPr="00A37AEC">
        <w:rPr>
          <w:rFonts w:ascii="바탕" w:eastAsia="바탕" w:hAnsi="바탕" w:cs="바탕" w:hint="eastAsia"/>
          <w:color w:val="000000"/>
          <w:kern w:val="0"/>
          <w:sz w:val="24"/>
          <w:szCs w:val="24"/>
        </w:rPr>
        <w:t>직할시</w:t>
      </w:r>
      <w:r w:rsidRPr="00A37AEC">
        <w:rPr>
          <w:rFonts w:ascii="바탕" w:eastAsia="바탕" w:hAnsi="바탕" w:cs="굴림" w:hint="eastAsia"/>
          <w:color w:val="000000"/>
          <w:kern w:val="0"/>
          <w:sz w:val="24"/>
          <w:szCs w:val="24"/>
        </w:rPr>
        <w:t xml:space="preserve"> 근로능력평가위원회가 내린 근로능력평가 결정은 최종 결정이다.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b/>
          <w:bCs/>
          <w:color w:val="000000"/>
          <w:kern w:val="0"/>
          <w:sz w:val="24"/>
          <w:szCs w:val="24"/>
        </w:rPr>
        <w:t xml:space="preserve">제27조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 xml:space="preserve">근로능력평가 업무는 반드시 객관적이고 공정해야 한다. 근로능력평가위원회 구성 인원 혹은 평가에 참가한 전문가가 당사자와 이해관계가 있는 경우 반드시 제외하여야 한다.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b/>
          <w:bCs/>
          <w:color w:val="000000"/>
          <w:kern w:val="0"/>
          <w:sz w:val="24"/>
          <w:szCs w:val="24"/>
        </w:rPr>
        <w:t xml:space="preserve">제28조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 xml:space="preserve">근로능력평가 결정을 내린 날로부터 1년 후 신체장애에 변화가 발생하면 산재 당사자와 그 직계친족, 사업주 혹은 사회보험 담당기관 등이 근로능력 평가 재조사를 신청할 수 있다.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b/>
          <w:bCs/>
          <w:color w:val="000000"/>
          <w:kern w:val="0"/>
          <w:sz w:val="24"/>
          <w:szCs w:val="24"/>
        </w:rPr>
        <w:t xml:space="preserve">제29조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근로능력평가위원회는 본 조례 제26조와 제28조의 규정에 따라 재차 평가를 실시하고, 재평가의 기한은 본 조례 제25조 2항의 규정을 따른다.</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b/>
          <w:bCs/>
          <w:color w:val="000000"/>
          <w:kern w:val="0"/>
          <w:sz w:val="24"/>
          <w:szCs w:val="24"/>
        </w:rPr>
        <w:t>제5장 산재보험 대우</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b/>
          <w:bCs/>
          <w:color w:val="000000"/>
          <w:kern w:val="0"/>
          <w:sz w:val="24"/>
          <w:szCs w:val="24"/>
        </w:rPr>
        <w:t>제30조</w:t>
      </w:r>
      <w:r w:rsidRPr="00A37AEC">
        <w:rPr>
          <w:rFonts w:ascii="바탕" w:eastAsia="바탕" w:hAnsi="바탕" w:cs="굴림" w:hint="eastAsia"/>
          <w:color w:val="000000"/>
          <w:kern w:val="0"/>
          <w:sz w:val="24"/>
          <w:szCs w:val="24"/>
        </w:rPr>
        <w:t xml:space="preserve">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 xml:space="preserve">근로자가 근로로 인해 당한 사고 상해 혹은 직업병 치료는 산재의료 혜택을 받는다.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근로자의 산재 진료는 반드시 진료 협의 계약이 된 의료기관에서 진료를 받고 상황이 급박할 경우 인근 의료기관에서 우선 응급치료를 받을 수 있다.</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산재 치료에 소요되는 비용은 산재보험 진료항목 목록</w:t>
      </w:r>
      <w:r w:rsidRPr="00A37AEC">
        <w:rPr>
          <w:rFonts w:ascii="MS Mincho" w:eastAsia="MS Mincho" w:hAnsi="MS Mincho" w:cs="MS Mincho" w:hint="eastAsia"/>
          <w:color w:val="000000"/>
          <w:kern w:val="0"/>
          <w:sz w:val="24"/>
          <w:szCs w:val="24"/>
        </w:rPr>
        <w:t>․</w:t>
      </w:r>
      <w:r w:rsidRPr="00A37AEC">
        <w:rPr>
          <w:rFonts w:ascii="바탕" w:eastAsia="바탕" w:hAnsi="바탕" w:cs="바탕" w:hint="eastAsia"/>
          <w:color w:val="000000"/>
          <w:kern w:val="0"/>
          <w:sz w:val="24"/>
          <w:szCs w:val="24"/>
        </w:rPr>
        <w:t>산재보험</w:t>
      </w:r>
      <w:r w:rsidRPr="00A37AEC">
        <w:rPr>
          <w:rFonts w:ascii="바탕" w:eastAsia="바탕" w:hAnsi="바탕" w:cs="굴림" w:hint="eastAsia"/>
          <w:color w:val="000000"/>
          <w:kern w:val="0"/>
          <w:sz w:val="24"/>
          <w:szCs w:val="24"/>
        </w:rPr>
        <w:t xml:space="preserve"> 약품목록</w:t>
      </w:r>
      <w:r w:rsidRPr="00A37AEC">
        <w:rPr>
          <w:rFonts w:ascii="MS Mincho" w:eastAsia="MS Mincho" w:hAnsi="MS Mincho" w:cs="MS Mincho" w:hint="eastAsia"/>
          <w:color w:val="000000"/>
          <w:kern w:val="0"/>
          <w:sz w:val="24"/>
          <w:szCs w:val="24"/>
        </w:rPr>
        <w:t>․</w:t>
      </w:r>
      <w:r w:rsidRPr="00A37AEC">
        <w:rPr>
          <w:rFonts w:ascii="바탕" w:eastAsia="바탕" w:hAnsi="바탕" w:cs="바탕" w:hint="eastAsia"/>
          <w:color w:val="000000"/>
          <w:kern w:val="0"/>
          <w:sz w:val="24"/>
          <w:szCs w:val="24"/>
        </w:rPr>
        <w:t>산재보험</w:t>
      </w:r>
      <w:r w:rsidRPr="00A37AEC">
        <w:rPr>
          <w:rFonts w:ascii="바탕" w:eastAsia="바탕" w:hAnsi="바탕" w:cs="굴림" w:hint="eastAsia"/>
          <w:color w:val="000000"/>
          <w:kern w:val="0"/>
          <w:sz w:val="24"/>
          <w:szCs w:val="24"/>
        </w:rPr>
        <w:t xml:space="preserve"> 입원 기준에 적합할 때 산재보험기금에서 지출한다. 산재보험 진료항목 목록</w:t>
      </w:r>
      <w:r w:rsidRPr="00A37AEC">
        <w:rPr>
          <w:rFonts w:ascii="MS Mincho" w:eastAsia="MS Mincho" w:hAnsi="MS Mincho" w:cs="MS Mincho" w:hint="eastAsia"/>
          <w:color w:val="000000"/>
          <w:kern w:val="0"/>
          <w:sz w:val="24"/>
          <w:szCs w:val="24"/>
        </w:rPr>
        <w:t>․</w:t>
      </w:r>
      <w:r w:rsidRPr="00A37AEC">
        <w:rPr>
          <w:rFonts w:ascii="바탕" w:eastAsia="바탕" w:hAnsi="바탕" w:cs="바탕" w:hint="eastAsia"/>
          <w:color w:val="000000"/>
          <w:kern w:val="0"/>
          <w:sz w:val="24"/>
          <w:szCs w:val="24"/>
        </w:rPr>
        <w:t>산재보험</w:t>
      </w:r>
      <w:r w:rsidRPr="00A37AEC">
        <w:rPr>
          <w:rFonts w:ascii="바탕" w:eastAsia="바탕" w:hAnsi="바탕" w:cs="굴림" w:hint="eastAsia"/>
          <w:color w:val="000000"/>
          <w:kern w:val="0"/>
          <w:sz w:val="24"/>
          <w:szCs w:val="24"/>
        </w:rPr>
        <w:t xml:space="preserve"> 약품 목록</w:t>
      </w:r>
      <w:r w:rsidRPr="00A37AEC">
        <w:rPr>
          <w:rFonts w:ascii="MS Mincho" w:eastAsia="MS Mincho" w:hAnsi="MS Mincho" w:cs="MS Mincho" w:hint="eastAsia"/>
          <w:color w:val="000000"/>
          <w:kern w:val="0"/>
          <w:sz w:val="24"/>
          <w:szCs w:val="24"/>
        </w:rPr>
        <w:t>․</w:t>
      </w:r>
      <w:r w:rsidRPr="00A37AEC">
        <w:rPr>
          <w:rFonts w:ascii="바탕" w:eastAsia="바탕" w:hAnsi="바탕" w:cs="바탕" w:hint="eastAsia"/>
          <w:color w:val="000000"/>
          <w:kern w:val="0"/>
          <w:sz w:val="24"/>
          <w:szCs w:val="24"/>
        </w:rPr>
        <w:t>산재보험</w:t>
      </w:r>
      <w:r w:rsidRPr="00A37AEC">
        <w:rPr>
          <w:rFonts w:ascii="바탕" w:eastAsia="바탕" w:hAnsi="바탕" w:cs="굴림" w:hint="eastAsia"/>
          <w:color w:val="000000"/>
          <w:kern w:val="0"/>
          <w:sz w:val="24"/>
          <w:szCs w:val="24"/>
        </w:rPr>
        <w:t xml:space="preserve"> 입원 기준은 국무원 </w:t>
      </w:r>
      <w:r w:rsidRPr="00A37AEC">
        <w:rPr>
          <w:rFonts w:ascii="바탕" w:eastAsia="바탕" w:hAnsi="바탕" w:cs="굴림" w:hint="eastAsia"/>
          <w:color w:val="000000"/>
          <w:kern w:val="0"/>
          <w:sz w:val="24"/>
          <w:szCs w:val="24"/>
        </w:rPr>
        <w:lastRenderedPageBreak/>
        <w:t>사회보험행정부서가 국무원 위생행정부서, 약품감독관리부서 등과 협의하여 제정한다.</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 xml:space="preserve">입원하여 산업재해 부상을 치료하는 근로자의 식대보조비와 의료기관이 발급한 증명서는 담당기관에 보고한다. 산재근로자가 관할지역 이외의 지역에서 치료를 받을 때 필요한 교통, 숙식비용은 산재보험기금에서 지급하며, 기금 지급의 구체적인 기준은 관할지역 인민정부가 규정한다.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 xml:space="preserve">산재 근로자의 산재와 무관한 질병 치료는 산재진료 대우를 받을 수 없고 기본 의료보험 규칙에 따라 처리한다.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산재 근로자가 진료 협정이 체결된 의료기관에서 산재치료를 받는 경우 그 비용은 규정에 부합하면 산재보험기금에서 지급한다.</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b/>
          <w:bCs/>
          <w:color w:val="000000"/>
          <w:kern w:val="0"/>
          <w:sz w:val="24"/>
          <w:szCs w:val="24"/>
        </w:rPr>
        <w:t xml:space="preserve">제31조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 xml:space="preserve">사회보험행정부서는 산재인정 결정을 내린 후 행정재심 및 행정소송이 발생한 경우, 행정재심 및 행정소송 기간에 산재근로자의 의료비용 지급을 중단하지 아니한다.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b/>
          <w:bCs/>
          <w:color w:val="000000"/>
          <w:kern w:val="0"/>
          <w:sz w:val="24"/>
          <w:szCs w:val="24"/>
        </w:rPr>
        <w:t xml:space="preserve">제32조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 xml:space="preserve">산재 근로자가 일상생활 혹은 취업 시 필요하면 근로능력평가위원회 확인을 거쳐 의수, 의족, 교정기, 의안, 의치 등을 할 수 있고, 휠체어 등 보조기구를 받을 수 있다. 소요 경비는 국가가 규정한 기준에 따라 산재보험기금에서 지출한다.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b/>
          <w:bCs/>
          <w:color w:val="000000"/>
          <w:kern w:val="0"/>
          <w:sz w:val="24"/>
          <w:szCs w:val="24"/>
        </w:rPr>
        <w:t xml:space="preserve">제33조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 xml:space="preserve">근로자가 작업 중 상해사고 혹은 직업병으로 일시적으로 근무를 쉬고 산재진료를 받아야 하는 경우, 근무할 수 없는 기간(무노동 유임금 기간)동안 원래의 임금복지 대우는 변하지 않으며, 사업주는 매월 임금을 지급한다.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무노동 유임금 기간은 일반적으로 12개월을 초과할 수 없다. 상해 정도가 심각하고 상황이 특수하면 구(</w:t>
      </w:r>
      <w:r w:rsidRPr="00A37AEC">
        <w:rPr>
          <w:rFonts w:ascii="새굴림" w:eastAsia="새굴림" w:hAnsi="새굴림" w:cs="새굴림" w:hint="eastAsia"/>
          <w:color w:val="000000"/>
          <w:kern w:val="0"/>
          <w:sz w:val="24"/>
          <w:szCs w:val="24"/>
        </w:rPr>
        <w:t>区</w:t>
      </w:r>
      <w:r w:rsidRPr="00A37AEC">
        <w:rPr>
          <w:rFonts w:ascii="바탕" w:eastAsia="바탕" w:hAnsi="바탕" w:cs="굴림" w:hint="eastAsia"/>
          <w:color w:val="000000"/>
          <w:kern w:val="0"/>
          <w:sz w:val="24"/>
          <w:szCs w:val="24"/>
        </w:rPr>
        <w:t xml:space="preserve">)가 있는 시급 근로능력평가위원회 확인을 받아 적정 기간을 연장할 수 있지만 12개월을 초과할 수 없다. 산재 근로자는 장애 등급 평정 후 당초 대우가 정지되고 본 장의 관련 규정에 의거 장애 대우를 </w:t>
      </w:r>
      <w:r w:rsidRPr="00A37AEC">
        <w:rPr>
          <w:rFonts w:ascii="바탕" w:eastAsia="바탕" w:hAnsi="바탕" w:cs="굴림" w:hint="eastAsia"/>
          <w:color w:val="000000"/>
          <w:kern w:val="0"/>
          <w:sz w:val="24"/>
          <w:szCs w:val="24"/>
        </w:rPr>
        <w:lastRenderedPageBreak/>
        <w:t>받는다. 산재 근로자는 무노동 유임금 기간 만료 후에도 지속적으로 치료가 필요하면 산재 진료 대우를 계속 받는다.</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 xml:space="preserve">스스로의 생활이 불가능한 산재 근로자가 무노동 유임금 기간에 간병이 필요하면 소속 사업주가 책임진다.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b/>
          <w:bCs/>
          <w:color w:val="000000"/>
          <w:kern w:val="0"/>
          <w:sz w:val="24"/>
          <w:szCs w:val="24"/>
        </w:rPr>
        <w:t xml:space="preserve">제34조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 xml:space="preserve">산재 근로자가 이미 장애 등급 평정을 받고 근로능력평가위원회가 생활상 간병이 필요하다고 인정한 경우 산재보험 기금에서 매월 생활상 간병 경비를 지출한다.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생활상 간병 경비는 생활완전불능</w:t>
      </w:r>
      <w:r w:rsidRPr="00A37AEC">
        <w:rPr>
          <w:rFonts w:ascii="MS Mincho" w:eastAsia="MS Mincho" w:hAnsi="MS Mincho" w:cs="MS Mincho" w:hint="eastAsia"/>
          <w:color w:val="000000"/>
          <w:kern w:val="0"/>
          <w:sz w:val="24"/>
          <w:szCs w:val="24"/>
        </w:rPr>
        <w:t>․</w:t>
      </w:r>
      <w:r w:rsidRPr="00A37AEC">
        <w:rPr>
          <w:rFonts w:ascii="바탕" w:eastAsia="바탕" w:hAnsi="바탕" w:cs="바탕" w:hint="eastAsia"/>
          <w:color w:val="000000"/>
          <w:kern w:val="0"/>
          <w:sz w:val="24"/>
          <w:szCs w:val="24"/>
        </w:rPr>
        <w:t>생활대부분불능</w:t>
      </w:r>
      <w:r w:rsidRPr="00A37AEC">
        <w:rPr>
          <w:rFonts w:ascii="MS Mincho" w:eastAsia="MS Mincho" w:hAnsi="MS Mincho" w:cs="MS Mincho" w:hint="eastAsia"/>
          <w:color w:val="000000"/>
          <w:kern w:val="0"/>
          <w:sz w:val="24"/>
          <w:szCs w:val="24"/>
        </w:rPr>
        <w:t>․</w:t>
      </w:r>
      <w:r w:rsidRPr="00A37AEC">
        <w:rPr>
          <w:rFonts w:ascii="바탕" w:eastAsia="바탕" w:hAnsi="바탕" w:cs="바탕" w:hint="eastAsia"/>
          <w:color w:val="000000"/>
          <w:kern w:val="0"/>
          <w:sz w:val="24"/>
          <w:szCs w:val="24"/>
        </w:rPr>
        <w:t>생활부분불능</w:t>
      </w:r>
      <w:r w:rsidRPr="00A37AEC">
        <w:rPr>
          <w:rFonts w:ascii="바탕" w:eastAsia="바탕" w:hAnsi="바탕" w:cs="굴림" w:hint="eastAsia"/>
          <w:color w:val="000000"/>
          <w:kern w:val="0"/>
          <w:sz w:val="24"/>
          <w:szCs w:val="24"/>
        </w:rPr>
        <w:t xml:space="preserve"> 등 3개의 서로 다른 등급별로 지불하고 그 기준은 각각 총괄지역 과년도 근로자 월 평균 임금의 50%, 40%, 30%이다.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b/>
          <w:bCs/>
          <w:color w:val="000000"/>
          <w:kern w:val="0"/>
          <w:sz w:val="24"/>
          <w:szCs w:val="24"/>
        </w:rPr>
        <w:t xml:space="preserve">제35조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검정에 의해 1급부터 4급까지의 장애를 입은 산재근로자의 경우 노동관계가 유보되고 근무 직책을 맡지 않으며 아래 대우를 받는다.</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 xml:space="preserve">1. 산재보험 기금에서 장애 등급에 따라 일회성 장애보조금을 지급하고 그 기준은 1급 장애는 27개월의 본인 임금, 2급 장애는 25개월의 본인 임금, 3급 장애는 23개월의 본인 임금, 4급 장애는 21개월의 본인 임금으로 한다.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2. 산재보험 기금에서 매월 장애수당(</w:t>
      </w:r>
      <w:r w:rsidRPr="00A37AEC">
        <w:rPr>
          <w:rFonts w:ascii="새굴림" w:eastAsia="새굴림" w:hAnsi="새굴림" w:cs="새굴림" w:hint="eastAsia"/>
          <w:color w:val="000000"/>
          <w:kern w:val="0"/>
          <w:sz w:val="24"/>
          <w:szCs w:val="24"/>
        </w:rPr>
        <w:t>伤残</w:t>
      </w:r>
      <w:r w:rsidRPr="00A37AEC">
        <w:rPr>
          <w:rFonts w:ascii="바탕" w:eastAsia="바탕" w:hAnsi="바탕" w:cs="바탕" w:hint="eastAsia"/>
          <w:color w:val="000000"/>
          <w:kern w:val="0"/>
          <w:sz w:val="24"/>
          <w:szCs w:val="24"/>
        </w:rPr>
        <w:t>津</w:t>
      </w:r>
      <w:r w:rsidRPr="00A37AEC">
        <w:rPr>
          <w:rFonts w:ascii="새굴림" w:eastAsia="새굴림" w:hAnsi="새굴림" w:cs="새굴림" w:hint="eastAsia"/>
          <w:color w:val="000000"/>
          <w:kern w:val="0"/>
          <w:sz w:val="24"/>
          <w:szCs w:val="24"/>
        </w:rPr>
        <w:t>贴</w:t>
      </w:r>
      <w:r w:rsidRPr="00A37AEC">
        <w:rPr>
          <w:rFonts w:ascii="바탕" w:eastAsia="바탕" w:hAnsi="바탕" w:cs="굴림" w:hint="eastAsia"/>
          <w:color w:val="000000"/>
          <w:kern w:val="0"/>
          <w:sz w:val="24"/>
          <w:szCs w:val="24"/>
        </w:rPr>
        <w:t xml:space="preserve">)을 지급하고 그 기준은 1급 장애는 본인 임금의 90%, 2급 장애는 본인 임금의 85%, 3급 장애는 본인 임금의 80%, 4급 장애는 본인 임금의 75%이다. 장애보조금 금액이 지역 최저임금 기준보다 낮으면 산재보험기금에서 차액을 보충한다.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 xml:space="preserve">3. 산재 근로자가 정년 연령이 되어 정년수속을 한 후에는 장애수당 지급을 중단하고 국가 관련규정에 따라 기본 양로보험 대우를 받는다. 기본 양로보험 대우가 장애수당보다 낮으면 산재보험기금에서 차액을 보충한다.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 xml:space="preserve">평가에 의한 1급부터 4급까지의 근로자의 산재 장애에 대해서는 사업주와 근로자 개인이 장애수당을 기준으로 기본 의료보험비를 납부한다.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b/>
          <w:bCs/>
          <w:color w:val="000000"/>
          <w:kern w:val="0"/>
          <w:sz w:val="24"/>
          <w:szCs w:val="24"/>
        </w:rPr>
        <w:t xml:space="preserve">제36조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평가에 의해 5급, 6급 장애를 입은 산재 근로자는 아래 대우를 받는다.</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lastRenderedPageBreak/>
        <w:t>1. 산재보험 기금에서 장애 등급에 따라 일회성 장애보조금을 지급하고 그 기준은 5급 장애는 18개월의 본인 임금, 6급 장애는 16개월의 본인 임금이다.</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 xml:space="preserve">2. 사용자와 근로관계가 유보 상태이면, 사용자는 산재근로자를 적당한 업무에 배치한다. 근무 배치에 어려움이 있으면 사업주는 매월 장애수당을 지급하며 그 표준은 5급 장애는 본인 임금의 70%, 6급 장애는 본인 임금의 60%이다. 또한 사업주가 규정에 따라 납부해야 하는 각 종 사회보험비를 납부한다. 장애수당이 지역 최저임금기준보다 낮으면 사업주가 차액을 보조한다.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산재 근로자 본인이 사업주와 근로관계를 해지 혹은 종료를 신청할 수 있으며, 이 경우 산재보험기금에서 일회성 산재의료보조금을 지급하고 사업주는 장애취업보조금을 지급한다. 일회성 산재의료보조금과 장애취업보조금의 구체적인 기준은 성</w:t>
      </w:r>
      <w:r w:rsidRPr="00A37AEC">
        <w:rPr>
          <w:rFonts w:ascii="MS Mincho" w:eastAsia="MS Mincho" w:hAnsi="MS Mincho" w:cs="MS Mincho" w:hint="eastAsia"/>
          <w:color w:val="000000"/>
          <w:kern w:val="0"/>
          <w:sz w:val="24"/>
          <w:szCs w:val="24"/>
        </w:rPr>
        <w:t>․</w:t>
      </w:r>
      <w:r w:rsidRPr="00A37AEC">
        <w:rPr>
          <w:rFonts w:ascii="바탕" w:eastAsia="바탕" w:hAnsi="바탕" w:cs="바탕" w:hint="eastAsia"/>
          <w:color w:val="000000"/>
          <w:kern w:val="0"/>
          <w:sz w:val="24"/>
          <w:szCs w:val="24"/>
        </w:rPr>
        <w:t>자치구</w:t>
      </w:r>
      <w:r w:rsidRPr="00A37AEC">
        <w:rPr>
          <w:rFonts w:ascii="MS Mincho" w:eastAsia="MS Mincho" w:hAnsi="MS Mincho" w:cs="MS Mincho" w:hint="eastAsia"/>
          <w:color w:val="000000"/>
          <w:kern w:val="0"/>
          <w:sz w:val="24"/>
          <w:szCs w:val="24"/>
        </w:rPr>
        <w:t>․</w:t>
      </w:r>
      <w:r w:rsidRPr="00A37AEC">
        <w:rPr>
          <w:rFonts w:ascii="바탕" w:eastAsia="바탕" w:hAnsi="바탕" w:cs="바탕" w:hint="eastAsia"/>
          <w:color w:val="000000"/>
          <w:kern w:val="0"/>
          <w:sz w:val="24"/>
          <w:szCs w:val="24"/>
        </w:rPr>
        <w:t>직할시</w:t>
      </w:r>
      <w:r w:rsidRPr="00A37AEC">
        <w:rPr>
          <w:rFonts w:ascii="바탕" w:eastAsia="바탕" w:hAnsi="바탕" w:cs="굴림" w:hint="eastAsia"/>
          <w:color w:val="000000"/>
          <w:kern w:val="0"/>
          <w:sz w:val="24"/>
          <w:szCs w:val="24"/>
        </w:rPr>
        <w:t xml:space="preserve"> 정부가 정한다.</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b/>
          <w:bCs/>
          <w:color w:val="000000"/>
          <w:kern w:val="0"/>
          <w:sz w:val="24"/>
          <w:szCs w:val="24"/>
        </w:rPr>
        <w:t xml:space="preserve">제37조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 xml:space="preserve">7급에서 10급 장애를 평가받은 산재 근로자는 아래 대우를 받는다.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1. 산재보험기금에서 장애 등급에 따라 일회성 장애보조금을 지급하고 그 기준은 7급 장애는 13개월의 본인 임금, 8급 장애는 11개월의 본인 임금, 9급 장애는 9개월의 본인 임금, 10급 장애는 7개월의 본인 임금이다.</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2. 근로계약기간이 종료되거나 근로자 본인이 근로계약 해지를 제출한 경우 산재보험기금에서 일회성 산재의료보조금을 지급하고 사업주는 일회성 장애취업보조금을 지급한다. 일회성 산재의료보조금과 장애취업보조금의 구체적인 기준은 성</w:t>
      </w:r>
      <w:r w:rsidRPr="00A37AEC">
        <w:rPr>
          <w:rFonts w:ascii="MS Mincho" w:eastAsia="MS Mincho" w:hAnsi="MS Mincho" w:cs="MS Mincho" w:hint="eastAsia"/>
          <w:color w:val="000000"/>
          <w:kern w:val="0"/>
          <w:sz w:val="24"/>
          <w:szCs w:val="24"/>
        </w:rPr>
        <w:t>․</w:t>
      </w:r>
      <w:r w:rsidRPr="00A37AEC">
        <w:rPr>
          <w:rFonts w:ascii="바탕" w:eastAsia="바탕" w:hAnsi="바탕" w:cs="바탕" w:hint="eastAsia"/>
          <w:color w:val="000000"/>
          <w:kern w:val="0"/>
          <w:sz w:val="24"/>
          <w:szCs w:val="24"/>
        </w:rPr>
        <w:t>자치구</w:t>
      </w:r>
      <w:r w:rsidRPr="00A37AEC">
        <w:rPr>
          <w:rFonts w:ascii="MS Mincho" w:eastAsia="MS Mincho" w:hAnsi="MS Mincho" w:cs="MS Mincho" w:hint="eastAsia"/>
          <w:color w:val="000000"/>
          <w:kern w:val="0"/>
          <w:sz w:val="24"/>
          <w:szCs w:val="24"/>
        </w:rPr>
        <w:t>․</w:t>
      </w:r>
      <w:r w:rsidRPr="00A37AEC">
        <w:rPr>
          <w:rFonts w:ascii="바탕" w:eastAsia="바탕" w:hAnsi="바탕" w:cs="바탕" w:hint="eastAsia"/>
          <w:color w:val="000000"/>
          <w:kern w:val="0"/>
          <w:sz w:val="24"/>
          <w:szCs w:val="24"/>
        </w:rPr>
        <w:t>직할</w:t>
      </w:r>
      <w:r w:rsidRPr="00A37AEC">
        <w:rPr>
          <w:rFonts w:ascii="바탕" w:eastAsia="바탕" w:hAnsi="바탕" w:cs="굴림" w:hint="eastAsia"/>
          <w:color w:val="000000"/>
          <w:kern w:val="0"/>
          <w:sz w:val="24"/>
          <w:szCs w:val="24"/>
        </w:rPr>
        <w:t xml:space="preserve">시 인민정부가 정한다.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b/>
          <w:bCs/>
          <w:color w:val="000000"/>
          <w:kern w:val="0"/>
          <w:sz w:val="24"/>
          <w:szCs w:val="24"/>
        </w:rPr>
        <w:t xml:space="preserve">제38조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산재 근로자가 산재가</w:t>
      </w:r>
      <w:r w:rsidRPr="00A37AEC">
        <w:rPr>
          <w:rFonts w:ascii="바탕" w:eastAsia="바탕" w:hAnsi="바탕" w:cs="굴림" w:hint="eastAsia"/>
          <w:b/>
          <w:bCs/>
          <w:color w:val="000000"/>
          <w:kern w:val="0"/>
          <w:sz w:val="24"/>
          <w:szCs w:val="24"/>
        </w:rPr>
        <w:t xml:space="preserve"> </w:t>
      </w:r>
      <w:r w:rsidRPr="00A37AEC">
        <w:rPr>
          <w:rFonts w:ascii="바탕" w:eastAsia="바탕" w:hAnsi="바탕" w:cs="굴림" w:hint="eastAsia"/>
          <w:color w:val="000000"/>
          <w:kern w:val="0"/>
          <w:sz w:val="24"/>
          <w:szCs w:val="24"/>
        </w:rPr>
        <w:t>재발하여 치료가 필요하다고 확인되면 본 조례 제29조, 제30조와 제31조 규정의 산재 대우를 받는다.</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b/>
          <w:bCs/>
          <w:color w:val="000000"/>
          <w:kern w:val="0"/>
          <w:sz w:val="24"/>
          <w:szCs w:val="24"/>
        </w:rPr>
        <w:t xml:space="preserve">제39조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근로자가 근로 중 사망한 경우 그 친족은 아래 규정에 의거 산재보험기금에서 장례보조금, 부양친족위로금과 일시 근로사망보조금을 수령한다.</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1. 장례보조금은 6개월의 총괄지역 과년도 근로자 월평균 임금으로 한다.</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lastRenderedPageBreak/>
        <w:t xml:space="preserve">2. 부양친족위로금은 근로 중 사망한 근로자의 임금을 주요 생활 재원으로 하는 노동능력이 없는 친족에게 제공하며 근로자 본인 임금의 일정 비율을 지급한다. 기준은 배우자 매월 40%, 기타 친족 1인 당 매월 30%이고 무의탁 노인 및 고아는 1인당 매월 위에서 기술한 기준의 10%를 추가 지급한다. 심의 결정한 각 부양친족위로금이 근로 중 사망한 근로자의 생전 임금보다 많아서는 안 된다. 부양 친족의 구체적인 범위는 국무원 사회보험행정부서가 정한다.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 xml:space="preserve">3. 일회성 근로사망보조금 지급기준은 전년도 전국도시주민 가처분소득의 20배이다.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 xml:space="preserve">장애근로자가 무노동 유임금 기간에 근로 상해의 원인으로 사망한 경우 그 직계친족은 본 조례에서 규정하는 대우를 받을 수 있다.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1급에서 4급에 해당하는 장애 근로자가 무노동 유임금 기간 만료 후 사망하더라도 직계친족은 본 조례 제1항, 제2항에 규정한 대우를 받을 수 있다.</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b/>
          <w:bCs/>
          <w:color w:val="000000"/>
          <w:kern w:val="0"/>
          <w:sz w:val="24"/>
          <w:szCs w:val="24"/>
        </w:rPr>
        <w:t xml:space="preserve">제40조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장례보조금</w:t>
      </w:r>
      <w:r w:rsidRPr="00A37AEC">
        <w:rPr>
          <w:rFonts w:ascii="MS Mincho" w:eastAsia="MS Mincho" w:hAnsi="MS Mincho" w:cs="MS Mincho" w:hint="eastAsia"/>
          <w:color w:val="000000"/>
          <w:kern w:val="0"/>
          <w:sz w:val="24"/>
          <w:szCs w:val="24"/>
        </w:rPr>
        <w:t>․</w:t>
      </w:r>
      <w:r w:rsidRPr="00A37AEC">
        <w:rPr>
          <w:rFonts w:ascii="바탕" w:eastAsia="바탕" w:hAnsi="바탕" w:cs="바탕" w:hint="eastAsia"/>
          <w:color w:val="000000"/>
          <w:kern w:val="0"/>
          <w:sz w:val="24"/>
          <w:szCs w:val="24"/>
        </w:rPr>
        <w:t>부양친족위로금</w:t>
      </w:r>
      <w:r w:rsidRPr="00A37AEC">
        <w:rPr>
          <w:rFonts w:ascii="MS Mincho" w:eastAsia="MS Mincho" w:hAnsi="MS Mincho" w:cs="MS Mincho" w:hint="eastAsia"/>
          <w:color w:val="000000"/>
          <w:kern w:val="0"/>
          <w:sz w:val="24"/>
          <w:szCs w:val="24"/>
        </w:rPr>
        <w:t>․</w:t>
      </w:r>
      <w:r w:rsidRPr="00A37AEC">
        <w:rPr>
          <w:rFonts w:ascii="바탕" w:eastAsia="바탕" w:hAnsi="바탕" w:cs="바탕" w:hint="eastAsia"/>
          <w:color w:val="000000"/>
          <w:kern w:val="0"/>
          <w:sz w:val="24"/>
          <w:szCs w:val="24"/>
        </w:rPr>
        <w:t>생활상</w:t>
      </w:r>
      <w:r w:rsidRPr="00A37AEC">
        <w:rPr>
          <w:rFonts w:ascii="바탕" w:eastAsia="바탕" w:hAnsi="바탕" w:cs="굴림" w:hint="eastAsia"/>
          <w:color w:val="000000"/>
          <w:kern w:val="0"/>
          <w:sz w:val="24"/>
          <w:szCs w:val="24"/>
        </w:rPr>
        <w:t xml:space="preserve"> 간병 비용은 총괄지역 사회보험행정부서가 근로자 평균 임금과 생활비용 변화 등 상황에 따라 적정 시기에 조정한다. 조정 방법은 성</w:t>
      </w:r>
      <w:r w:rsidRPr="00A37AEC">
        <w:rPr>
          <w:rFonts w:ascii="MS Mincho" w:eastAsia="MS Mincho" w:hAnsi="MS Mincho" w:cs="MS Mincho" w:hint="eastAsia"/>
          <w:color w:val="000000"/>
          <w:kern w:val="0"/>
          <w:sz w:val="24"/>
          <w:szCs w:val="24"/>
        </w:rPr>
        <w:t>․</w:t>
      </w:r>
      <w:r w:rsidRPr="00A37AEC">
        <w:rPr>
          <w:rFonts w:ascii="바탕" w:eastAsia="바탕" w:hAnsi="바탕" w:cs="바탕" w:hint="eastAsia"/>
          <w:color w:val="000000"/>
          <w:kern w:val="0"/>
          <w:sz w:val="24"/>
          <w:szCs w:val="24"/>
        </w:rPr>
        <w:t>자치구</w:t>
      </w:r>
      <w:r w:rsidRPr="00A37AEC">
        <w:rPr>
          <w:rFonts w:ascii="MS Mincho" w:eastAsia="MS Mincho" w:hAnsi="MS Mincho" w:cs="MS Mincho" w:hint="eastAsia"/>
          <w:color w:val="000000"/>
          <w:kern w:val="0"/>
          <w:sz w:val="24"/>
          <w:szCs w:val="24"/>
        </w:rPr>
        <w:t>․</w:t>
      </w:r>
      <w:r w:rsidRPr="00A37AEC">
        <w:rPr>
          <w:rFonts w:ascii="바탕" w:eastAsia="바탕" w:hAnsi="바탕" w:cs="바탕" w:hint="eastAsia"/>
          <w:color w:val="000000"/>
          <w:kern w:val="0"/>
          <w:sz w:val="24"/>
          <w:szCs w:val="24"/>
        </w:rPr>
        <w:t>직할시</w:t>
      </w:r>
      <w:r w:rsidRPr="00A37AEC">
        <w:rPr>
          <w:rFonts w:ascii="바탕" w:eastAsia="바탕" w:hAnsi="바탕" w:cs="굴림" w:hint="eastAsia"/>
          <w:color w:val="000000"/>
          <w:kern w:val="0"/>
          <w:sz w:val="24"/>
          <w:szCs w:val="24"/>
        </w:rPr>
        <w:t xml:space="preserve"> 정부가 정한다.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b/>
          <w:bCs/>
          <w:color w:val="000000"/>
          <w:kern w:val="0"/>
          <w:sz w:val="24"/>
          <w:szCs w:val="24"/>
        </w:rPr>
        <w:t xml:space="preserve">제41조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 xml:space="preserve">근로자가 근무로 인한 출장기간에 발생한 사고 혹은 응급구호, 재난구조 중 행방불명된 경우 사고발생 당월부터 3개월까지 임금을 지급한다. 4개월째 부터는 임금 지급을 정지하고 산재보험기금에서 그 부양 친족에게 매월 부양친족위로금을 지급한다. 생활이 곤란하면 일시 근로사망보조금의 50%를 우선 지급할 수 있다. 근로자를 법원에서 사망했다고 선고하면 본 조례 제37조 규정에 따라 처리한다.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b/>
          <w:bCs/>
          <w:color w:val="000000"/>
          <w:kern w:val="0"/>
          <w:sz w:val="24"/>
          <w:szCs w:val="24"/>
        </w:rPr>
        <w:t xml:space="preserve">제42조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산재 근로자가 아래 상황의 하나에 해당하면 산재 대우를 정지한다.</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1. 대우 조건을 상실한 경우</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 xml:space="preserve">2. 근로능력평가 접수를 거절한 경우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lastRenderedPageBreak/>
        <w:t xml:space="preserve">3. 치료를 거절한 경우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b/>
          <w:bCs/>
          <w:color w:val="000000"/>
          <w:kern w:val="0"/>
          <w:sz w:val="24"/>
          <w:szCs w:val="24"/>
        </w:rPr>
        <w:t xml:space="preserve">제43조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사업장을 분리</w:t>
      </w:r>
      <w:r w:rsidRPr="00A37AEC">
        <w:rPr>
          <w:rFonts w:ascii="MS Mincho" w:eastAsia="MS Mincho" w:hAnsi="MS Mincho" w:cs="MS Mincho" w:hint="eastAsia"/>
          <w:color w:val="000000"/>
          <w:kern w:val="0"/>
          <w:sz w:val="24"/>
          <w:szCs w:val="24"/>
        </w:rPr>
        <w:t>․</w:t>
      </w:r>
      <w:r w:rsidRPr="00A37AEC">
        <w:rPr>
          <w:rFonts w:ascii="바탕" w:eastAsia="바탕" w:hAnsi="바탕" w:cs="바탕" w:hint="eastAsia"/>
          <w:color w:val="000000"/>
          <w:kern w:val="0"/>
          <w:sz w:val="24"/>
          <w:szCs w:val="24"/>
        </w:rPr>
        <w:t>합병</w:t>
      </w:r>
      <w:r w:rsidRPr="00A37AEC">
        <w:rPr>
          <w:rFonts w:ascii="MS Mincho" w:eastAsia="MS Mincho" w:hAnsi="MS Mincho" w:cs="MS Mincho" w:hint="eastAsia"/>
          <w:color w:val="000000"/>
          <w:kern w:val="0"/>
          <w:sz w:val="24"/>
          <w:szCs w:val="24"/>
        </w:rPr>
        <w:t>․</w:t>
      </w:r>
      <w:r w:rsidRPr="00A37AEC">
        <w:rPr>
          <w:rFonts w:ascii="바탕" w:eastAsia="바탕" w:hAnsi="바탕" w:cs="바탕" w:hint="eastAsia"/>
          <w:color w:val="000000"/>
          <w:kern w:val="0"/>
          <w:sz w:val="24"/>
          <w:szCs w:val="24"/>
        </w:rPr>
        <w:t>양도한</w:t>
      </w:r>
      <w:r w:rsidRPr="00A37AEC">
        <w:rPr>
          <w:rFonts w:ascii="바탕" w:eastAsia="바탕" w:hAnsi="바탕" w:cs="굴림" w:hint="eastAsia"/>
          <w:color w:val="000000"/>
          <w:kern w:val="0"/>
          <w:sz w:val="24"/>
          <w:szCs w:val="24"/>
        </w:rPr>
        <w:t xml:space="preserve"> 경우 인수자가 원 사업장의 산재보험 책임을 진다. 원 사업주가 이미 산재보험에 가입하였으면 인수자는 현지 사회보험담당기관에서 산재보험 변경등기 수속을 한다.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 xml:space="preserve">사업주가 하청 경영을 실시하는 경우 산재보험 책임은 근로자와 근로관계가 있는 단위가 담당한다.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근로자가 파견기간에 당한 산재사고는 원 사용자에 산재보험 책임이 있지만 원 사용자는 파견자와 보상 규정을 약정할 수 있다.</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 xml:space="preserve">도산으로 인한 기업 청산 시에 사업주가 납부하여야 하는 산재보험 비용을 법에 의거 분할 납부한다.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b/>
          <w:bCs/>
          <w:color w:val="000000"/>
          <w:kern w:val="0"/>
          <w:sz w:val="24"/>
          <w:szCs w:val="24"/>
        </w:rPr>
        <w:t xml:space="preserve">제44조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 xml:space="preserve">근로자를 해외에 파견하여 근무시키는 경우 파견 국가 혹은 파견 지역의 법률에 의거 현지 산재보험에 가입하고 현지 산재보험에 가입한 경우 국내 산재보험 약관은 중지된다.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b/>
          <w:bCs/>
          <w:color w:val="000000"/>
          <w:kern w:val="0"/>
          <w:sz w:val="24"/>
          <w:szCs w:val="24"/>
        </w:rPr>
        <w:t xml:space="preserve">제45조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근로자에게 재차 산재가 발생하면 규정에 의거 당연히 장애보조금을 지급 받고 새로 인정한 장애 등급에 따라 장애보조금 대우를 받는다.</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b/>
          <w:bCs/>
          <w:color w:val="000000"/>
          <w:kern w:val="0"/>
          <w:sz w:val="24"/>
          <w:szCs w:val="24"/>
        </w:rPr>
        <w:t>제6장 감독 관리</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b/>
          <w:bCs/>
          <w:color w:val="000000"/>
          <w:kern w:val="0"/>
          <w:sz w:val="24"/>
          <w:szCs w:val="24"/>
        </w:rPr>
        <w:t xml:space="preserve">제46조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 xml:space="preserve">담당기관은 산재보험 업무를 구체적으로 주관하고 아래 직책을 수행한다.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1. 성</w:t>
      </w:r>
      <w:r w:rsidRPr="00A37AEC">
        <w:rPr>
          <w:rFonts w:ascii="MS Mincho" w:eastAsia="MS Mincho" w:hAnsi="MS Mincho" w:cs="MS Mincho" w:hint="eastAsia"/>
          <w:color w:val="000000"/>
          <w:kern w:val="0"/>
          <w:sz w:val="24"/>
          <w:szCs w:val="24"/>
        </w:rPr>
        <w:t>․</w:t>
      </w:r>
      <w:r w:rsidRPr="00A37AEC">
        <w:rPr>
          <w:rFonts w:ascii="바탕" w:eastAsia="바탕" w:hAnsi="바탕" w:cs="바탕" w:hint="eastAsia"/>
          <w:color w:val="000000"/>
          <w:kern w:val="0"/>
          <w:sz w:val="24"/>
          <w:szCs w:val="24"/>
        </w:rPr>
        <w:t>자치구</w:t>
      </w:r>
      <w:r w:rsidRPr="00A37AEC">
        <w:rPr>
          <w:rFonts w:ascii="MS Mincho" w:eastAsia="MS Mincho" w:hAnsi="MS Mincho" w:cs="MS Mincho" w:hint="eastAsia"/>
          <w:color w:val="000000"/>
          <w:kern w:val="0"/>
          <w:sz w:val="24"/>
          <w:szCs w:val="24"/>
        </w:rPr>
        <w:t>․</w:t>
      </w:r>
      <w:r w:rsidRPr="00A37AEC">
        <w:rPr>
          <w:rFonts w:ascii="바탕" w:eastAsia="바탕" w:hAnsi="바탕" w:cs="바탕" w:hint="eastAsia"/>
          <w:color w:val="000000"/>
          <w:kern w:val="0"/>
          <w:sz w:val="24"/>
          <w:szCs w:val="24"/>
        </w:rPr>
        <w:t>직할시</w:t>
      </w:r>
      <w:r w:rsidRPr="00A37AEC">
        <w:rPr>
          <w:rFonts w:ascii="바탕" w:eastAsia="바탕" w:hAnsi="바탕" w:cs="굴림" w:hint="eastAsia"/>
          <w:color w:val="000000"/>
          <w:kern w:val="0"/>
          <w:sz w:val="24"/>
          <w:szCs w:val="24"/>
        </w:rPr>
        <w:t xml:space="preserve"> 정부의 규정에 근거하여 산재보험료 징수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2. 사업장의 임금총액과 근로자 수 대조 확인, 산재보험 등기수속, 사업주가 납부한 납부금 보관 책임과 근로자 산재보험 수혜 상황 기록.</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3. 산재 보험의 조사</w:t>
      </w:r>
      <w:r w:rsidRPr="00A37AEC">
        <w:rPr>
          <w:rFonts w:ascii="MS Mincho" w:eastAsia="MS Mincho" w:hAnsi="MS Mincho" w:cs="MS Mincho" w:hint="eastAsia"/>
          <w:color w:val="000000"/>
          <w:kern w:val="0"/>
          <w:sz w:val="24"/>
          <w:szCs w:val="24"/>
        </w:rPr>
        <w:t>․</w:t>
      </w:r>
      <w:r w:rsidRPr="00A37AEC">
        <w:rPr>
          <w:rFonts w:ascii="바탕" w:eastAsia="바탕" w:hAnsi="바탕" w:cs="바탕" w:hint="eastAsia"/>
          <w:color w:val="000000"/>
          <w:kern w:val="0"/>
          <w:sz w:val="24"/>
          <w:szCs w:val="24"/>
        </w:rPr>
        <w:t>통계</w:t>
      </w:r>
      <w:r w:rsidRPr="00A37AEC">
        <w:rPr>
          <w:rFonts w:ascii="바탕" w:eastAsia="바탕" w:hAnsi="바탕" w:cs="굴림" w:hint="eastAsia"/>
          <w:color w:val="000000"/>
          <w:kern w:val="0"/>
          <w:sz w:val="24"/>
          <w:szCs w:val="24"/>
        </w:rPr>
        <w:t xml:space="preserve">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4. 산재보험 기금 지출 관리</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5. 산재보험 대우 심의 확정</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lastRenderedPageBreak/>
        <w:t xml:space="preserve">6. 산재 당사자 혹은 그 직계 존속을 위한 무료 자문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b/>
          <w:bCs/>
          <w:color w:val="000000"/>
          <w:kern w:val="0"/>
          <w:sz w:val="24"/>
          <w:szCs w:val="24"/>
        </w:rPr>
        <w:t xml:space="preserve">제47조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담당기관은 의료기관, 보조기구(器具) 배치기관과 평등 협상의 기초 위에서 서비스 협정을 체결하고 서비스 협정을 체결한 의료기관, 보조기구 배치기관의 명단을 공포한다. 구체적인 방법은 국무원사회보험행정부서가 국무원 위생행정부서</w:t>
      </w:r>
      <w:r w:rsidRPr="00A37AEC">
        <w:rPr>
          <w:rFonts w:ascii="MS Mincho" w:eastAsia="MS Mincho" w:hAnsi="MS Mincho" w:cs="MS Mincho" w:hint="eastAsia"/>
          <w:color w:val="000000"/>
          <w:kern w:val="0"/>
          <w:sz w:val="24"/>
          <w:szCs w:val="24"/>
        </w:rPr>
        <w:t>․</w:t>
      </w:r>
      <w:r w:rsidRPr="00A37AEC">
        <w:rPr>
          <w:rFonts w:ascii="바탕" w:eastAsia="바탕" w:hAnsi="바탕" w:cs="바탕" w:hint="eastAsia"/>
          <w:color w:val="000000"/>
          <w:kern w:val="0"/>
          <w:sz w:val="24"/>
          <w:szCs w:val="24"/>
        </w:rPr>
        <w:t>민정부서와</w:t>
      </w:r>
      <w:r w:rsidRPr="00A37AEC">
        <w:rPr>
          <w:rFonts w:ascii="바탕" w:eastAsia="바탕" w:hAnsi="바탕" w:cs="굴림" w:hint="eastAsia"/>
          <w:color w:val="000000"/>
          <w:kern w:val="0"/>
          <w:sz w:val="24"/>
          <w:szCs w:val="24"/>
        </w:rPr>
        <w:t xml:space="preserve"> 각각 협의하여 제정한다.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b/>
          <w:bCs/>
          <w:color w:val="000000"/>
          <w:kern w:val="0"/>
          <w:sz w:val="24"/>
          <w:szCs w:val="24"/>
        </w:rPr>
        <w:t xml:space="preserve">제48조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담당기관은 서비스 협정과 국가의 관련 목록, 표준에 따라 산재 근로자의 의료 비용</w:t>
      </w:r>
      <w:r w:rsidRPr="00A37AEC">
        <w:rPr>
          <w:rFonts w:ascii="MS Mincho" w:eastAsia="MS Mincho" w:hAnsi="MS Mincho" w:cs="MS Mincho" w:hint="eastAsia"/>
          <w:color w:val="000000"/>
          <w:kern w:val="0"/>
          <w:sz w:val="24"/>
          <w:szCs w:val="24"/>
        </w:rPr>
        <w:t>․</w:t>
      </w:r>
      <w:r w:rsidRPr="00A37AEC">
        <w:rPr>
          <w:rFonts w:ascii="바탕" w:eastAsia="바탕" w:hAnsi="바탕" w:cs="바탕" w:hint="eastAsia"/>
          <w:color w:val="000000"/>
          <w:kern w:val="0"/>
          <w:sz w:val="24"/>
          <w:szCs w:val="24"/>
        </w:rPr>
        <w:t>건강회복</w:t>
      </w:r>
      <w:r w:rsidRPr="00A37AEC">
        <w:rPr>
          <w:rFonts w:ascii="바탕" w:eastAsia="바탕" w:hAnsi="바탕" w:cs="굴림" w:hint="eastAsia"/>
          <w:color w:val="000000"/>
          <w:kern w:val="0"/>
          <w:sz w:val="24"/>
          <w:szCs w:val="24"/>
        </w:rPr>
        <w:t xml:space="preserve"> 비용</w:t>
      </w:r>
      <w:r w:rsidRPr="00A37AEC">
        <w:rPr>
          <w:rFonts w:ascii="MS Mincho" w:eastAsia="MS Mincho" w:hAnsi="MS Mincho" w:cs="MS Mincho" w:hint="eastAsia"/>
          <w:color w:val="000000"/>
          <w:kern w:val="0"/>
          <w:sz w:val="24"/>
          <w:szCs w:val="24"/>
        </w:rPr>
        <w:t>․</w:t>
      </w:r>
      <w:r w:rsidRPr="00A37AEC">
        <w:rPr>
          <w:rFonts w:ascii="바탕" w:eastAsia="바탕" w:hAnsi="바탕" w:cs="바탕" w:hint="eastAsia"/>
          <w:color w:val="000000"/>
          <w:kern w:val="0"/>
          <w:sz w:val="24"/>
          <w:szCs w:val="24"/>
        </w:rPr>
        <w:t>보조기구</w:t>
      </w:r>
      <w:r w:rsidRPr="00A37AEC">
        <w:rPr>
          <w:rFonts w:ascii="바탕" w:eastAsia="바탕" w:hAnsi="바탕" w:cs="굴림" w:hint="eastAsia"/>
          <w:color w:val="000000"/>
          <w:kern w:val="0"/>
          <w:sz w:val="24"/>
          <w:szCs w:val="24"/>
        </w:rPr>
        <w:t xml:space="preserve"> 비용의 지출 상황에 대해 대조 확인을 실시하고 시기별로 결산비용을 충당한다.</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b/>
          <w:bCs/>
          <w:color w:val="000000"/>
          <w:kern w:val="0"/>
          <w:sz w:val="24"/>
          <w:szCs w:val="24"/>
        </w:rPr>
        <w:t xml:space="preserve">제49조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 xml:space="preserve">담당기관은 정기적으로 산재보험 기금의 수지(收支) 현황을 공포하고 사회보험행정부서에 비율 조정을 건의한다.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b/>
          <w:bCs/>
          <w:color w:val="000000"/>
          <w:kern w:val="0"/>
          <w:sz w:val="24"/>
          <w:szCs w:val="24"/>
        </w:rPr>
        <w:t xml:space="preserve">제50조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사회보험행정부서, 담당기관은 정기적으로 산재 근로자</w:t>
      </w:r>
      <w:r w:rsidRPr="00A37AEC">
        <w:rPr>
          <w:rFonts w:ascii="MS Mincho" w:eastAsia="MS Mincho" w:hAnsi="MS Mincho" w:cs="MS Mincho" w:hint="eastAsia"/>
          <w:color w:val="000000"/>
          <w:kern w:val="0"/>
          <w:sz w:val="24"/>
          <w:szCs w:val="24"/>
        </w:rPr>
        <w:t>․</w:t>
      </w:r>
      <w:r w:rsidRPr="00A37AEC">
        <w:rPr>
          <w:rFonts w:ascii="바탕" w:eastAsia="바탕" w:hAnsi="바탕" w:cs="바탕" w:hint="eastAsia"/>
          <w:color w:val="000000"/>
          <w:kern w:val="0"/>
          <w:sz w:val="24"/>
          <w:szCs w:val="24"/>
        </w:rPr>
        <w:t>의료기관</w:t>
      </w:r>
      <w:r w:rsidRPr="00A37AEC">
        <w:rPr>
          <w:rFonts w:ascii="MS Mincho" w:eastAsia="MS Mincho" w:hAnsi="MS Mincho" w:cs="MS Mincho" w:hint="eastAsia"/>
          <w:color w:val="000000"/>
          <w:kern w:val="0"/>
          <w:sz w:val="24"/>
          <w:szCs w:val="24"/>
        </w:rPr>
        <w:t>․</w:t>
      </w:r>
      <w:r w:rsidRPr="00A37AEC">
        <w:rPr>
          <w:rFonts w:ascii="바탕" w:eastAsia="바탕" w:hAnsi="바탕" w:cs="바탕" w:hint="eastAsia"/>
          <w:color w:val="000000"/>
          <w:kern w:val="0"/>
          <w:sz w:val="24"/>
          <w:szCs w:val="24"/>
        </w:rPr>
        <w:t>보조기구</w:t>
      </w:r>
      <w:r w:rsidRPr="00A37AEC">
        <w:rPr>
          <w:rFonts w:ascii="바탕" w:eastAsia="바탕" w:hAnsi="바탕" w:cs="굴림" w:hint="eastAsia"/>
          <w:color w:val="000000"/>
          <w:kern w:val="0"/>
          <w:sz w:val="24"/>
          <w:szCs w:val="24"/>
        </w:rPr>
        <w:t xml:space="preserve"> 배치기관 및 사회 각 계로부터 산재보험 업무에 대한 개선 의견을 수렴한다.</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b/>
          <w:bCs/>
          <w:color w:val="000000"/>
          <w:kern w:val="0"/>
          <w:sz w:val="24"/>
          <w:szCs w:val="24"/>
        </w:rPr>
        <w:t xml:space="preserve">제51조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사회보험행정부서는 법에 의거 산재보험비의 징수</w:t>
      </w:r>
      <w:r w:rsidRPr="00A37AEC">
        <w:rPr>
          <w:rFonts w:ascii="MS Mincho" w:eastAsia="MS Mincho" w:hAnsi="MS Mincho" w:cs="MS Mincho" w:hint="eastAsia"/>
          <w:color w:val="000000"/>
          <w:kern w:val="0"/>
          <w:sz w:val="24"/>
          <w:szCs w:val="24"/>
        </w:rPr>
        <w:t>․</w:t>
      </w:r>
      <w:r w:rsidRPr="00A37AEC">
        <w:rPr>
          <w:rFonts w:ascii="바탕" w:eastAsia="바탕" w:hAnsi="바탕" w:cs="바탕" w:hint="eastAsia"/>
          <w:color w:val="000000"/>
          <w:kern w:val="0"/>
          <w:sz w:val="24"/>
          <w:szCs w:val="24"/>
        </w:rPr>
        <w:t>납부와</w:t>
      </w:r>
      <w:r w:rsidRPr="00A37AEC">
        <w:rPr>
          <w:rFonts w:ascii="바탕" w:eastAsia="바탕" w:hAnsi="바탕" w:cs="굴림" w:hint="eastAsia"/>
          <w:color w:val="000000"/>
          <w:kern w:val="0"/>
          <w:sz w:val="24"/>
          <w:szCs w:val="24"/>
        </w:rPr>
        <w:t xml:space="preserve"> 산재보험기금의 지급 상황에 대해 감사를 실시한다.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 xml:space="preserve">재정부서와 회계감사기관은 법에 의거 산재보험기금의 수입과 지출, 관리 상황에 대해 감독한다.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b/>
          <w:bCs/>
          <w:color w:val="000000"/>
          <w:kern w:val="0"/>
          <w:sz w:val="24"/>
          <w:szCs w:val="24"/>
        </w:rPr>
        <w:t>제52조</w:t>
      </w:r>
      <w:r w:rsidRPr="00A37AEC">
        <w:rPr>
          <w:rFonts w:ascii="바탕" w:eastAsia="바탕" w:hAnsi="바탕" w:cs="굴림" w:hint="eastAsia"/>
          <w:color w:val="000000"/>
          <w:kern w:val="0"/>
          <w:sz w:val="24"/>
          <w:szCs w:val="24"/>
        </w:rPr>
        <w:t xml:space="preserve">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모든 단체와 개인은 산재보험과 관련한 위법행위에 대해 고발할 권리를 가진다. 사회보험행정부서는 고발에 대해 즉시 조사하고 규정에 따라 처리하고 고발인을 위해 기밀을 유지한다.</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b/>
          <w:bCs/>
          <w:color w:val="000000"/>
          <w:kern w:val="0"/>
          <w:sz w:val="24"/>
          <w:szCs w:val="24"/>
        </w:rPr>
        <w:t xml:space="preserve">제53조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lastRenderedPageBreak/>
        <w:t>노동조합은 법에 의거 산재 근로자의 합법적인 권익을 보호하고 사업장의 산재보험 업무에 대해 감독한다.</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b/>
          <w:bCs/>
          <w:color w:val="000000"/>
          <w:kern w:val="0"/>
          <w:sz w:val="24"/>
          <w:szCs w:val="24"/>
        </w:rPr>
        <w:t xml:space="preserve">제54조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산재대우와 관련하여 근로자와 사용자 간에 분쟁이 있는 경우 노동쟁의 처리 관련 규정에 따라 처리한다.</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b/>
          <w:bCs/>
          <w:color w:val="000000"/>
          <w:kern w:val="0"/>
          <w:sz w:val="24"/>
          <w:szCs w:val="24"/>
        </w:rPr>
        <w:t>제55조</w:t>
      </w:r>
      <w:r w:rsidRPr="00A37AEC">
        <w:rPr>
          <w:rFonts w:ascii="바탕" w:eastAsia="바탕" w:hAnsi="바탕" w:cs="굴림" w:hint="eastAsia"/>
          <w:color w:val="000000"/>
          <w:kern w:val="0"/>
          <w:sz w:val="24"/>
          <w:szCs w:val="24"/>
        </w:rPr>
        <w:t xml:space="preserve">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아래 상황 중의 하나에 해당하면 관련 단체와 개인은 법에 의거 행정재심을 신청할 수 있고, 또한 인민법원에 행정소송을 제기할 수 있다.</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1. 산재 인정을 신청한 근로자 혹은 친족, 소속 사업장이 산재인정 신청 미 수리에 대해 불복하는 경우</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2. 산재인정을 신청한 근로자 혹은 친족, 소속사업장이 산재인정결론에 불복하는 경우</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3. 사업주가 사회보험담당기관에서 결정한 단위의 납부금 적용 비율에 불복할 경우</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4. 서비스 협정을 체결한 의료기관</w:t>
      </w:r>
      <w:r w:rsidRPr="00A37AEC">
        <w:rPr>
          <w:rFonts w:ascii="MS Mincho" w:eastAsia="MS Mincho" w:hAnsi="MS Mincho" w:cs="MS Mincho" w:hint="eastAsia"/>
          <w:color w:val="000000"/>
          <w:kern w:val="0"/>
          <w:sz w:val="24"/>
          <w:szCs w:val="24"/>
        </w:rPr>
        <w:t>․</w:t>
      </w:r>
      <w:r w:rsidRPr="00A37AEC">
        <w:rPr>
          <w:rFonts w:ascii="바탕" w:eastAsia="바탕" w:hAnsi="바탕" w:cs="바탕" w:hint="eastAsia"/>
          <w:color w:val="000000"/>
          <w:kern w:val="0"/>
          <w:sz w:val="24"/>
          <w:szCs w:val="24"/>
        </w:rPr>
        <w:t>보조기구</w:t>
      </w:r>
      <w:r w:rsidRPr="00A37AEC">
        <w:rPr>
          <w:rFonts w:ascii="바탕" w:eastAsia="바탕" w:hAnsi="바탕" w:cs="굴림" w:hint="eastAsia"/>
          <w:color w:val="000000"/>
          <w:kern w:val="0"/>
          <w:sz w:val="24"/>
          <w:szCs w:val="24"/>
        </w:rPr>
        <w:t xml:space="preserve"> 배치기관이 사회보험담당기관에서 관련 협의 혹은 규정을 미 이행했다고 인정하는 경우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5. 산재 근로자 혹은 그 직계친족이 사회보험담당기관에서 심의 결정한 산재보험 대우에 대해 이의가 있는 경우</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b/>
          <w:bCs/>
          <w:color w:val="000000"/>
          <w:kern w:val="0"/>
          <w:sz w:val="24"/>
          <w:szCs w:val="24"/>
        </w:rPr>
        <w:t>제7장 법률책임</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b/>
          <w:bCs/>
          <w:color w:val="000000"/>
          <w:kern w:val="0"/>
          <w:sz w:val="24"/>
          <w:szCs w:val="24"/>
        </w:rPr>
        <w:t>제56조</w:t>
      </w:r>
      <w:r w:rsidRPr="00A37AEC">
        <w:rPr>
          <w:rFonts w:ascii="바탕" w:eastAsia="바탕" w:hAnsi="바탕" w:cs="굴림" w:hint="eastAsia"/>
          <w:color w:val="000000"/>
          <w:kern w:val="0"/>
          <w:sz w:val="24"/>
          <w:szCs w:val="24"/>
        </w:rPr>
        <w:t xml:space="preserve">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단체 혹은 개인이 본 조례 제12조 규정을 위반하여 산재보험기금을 유용했을 때 범죄가 성립되면 법에 의거 형사책임을 추궁하고 범죄가 성립되지 않으면 법에 의거 행정 처분 혹은 징계 처분한다. 유용한 기금을 사회보험행정부서가 추징하여 산재보험기금에 입금시키고 몰수한 위법소득은 법에 따라 국고에 납입한다.</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b/>
          <w:bCs/>
          <w:color w:val="000000"/>
          <w:kern w:val="0"/>
          <w:sz w:val="24"/>
          <w:szCs w:val="24"/>
        </w:rPr>
        <w:t xml:space="preserve">제57조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lastRenderedPageBreak/>
        <w:t xml:space="preserve">사회보험행정부서 담당자가 다음 각 호의 어느 하나에 해당되면 법에 의거 행정 처분한다. 상황이 엄중하고 범죄가 성립되면 법에 의거 행사책임을 추궁한다.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1. 정당한 이유 없이 산재신청을 수리하지 않거나 허위 날조하여 산재조건에 부적합한 사람을 산재로 인정한 경우</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 xml:space="preserve">2. 산재를 인정한 증거자료를 부주의하게 보관하여 이를 소멸케 한 경우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 xml:space="preserve">3. 이해 당사자로부터 뇌물을 받은 경우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b/>
          <w:bCs/>
          <w:color w:val="000000"/>
          <w:kern w:val="0"/>
          <w:sz w:val="24"/>
          <w:szCs w:val="24"/>
        </w:rPr>
        <w:t xml:space="preserve">제58조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사회보험담당기관이 아래사항의 하나에 해당하면 사회보험행정부서는 시정을 명하고 직접적인 책임 간부와 기타 책임자를 법에 의거 징계 처분한다. 상황이 엄중하고 범죄가 성립되면 법에 따라 형사책임을 추궁한다. 당사자에게 경제적 손실이 발생한 경우 사회보험담당기관은 법에 의거 배상 책임을 진다.</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 xml:space="preserve">1. 사업주 납부금 보관과 근로자 산재보험 수혜 상황 기록을 규정에 따라 하지 않은 경우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 xml:space="preserve">2. 규정을 준수하지 않고 산재보험 대우를 심의 확정한 경우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 xml:space="preserve">3. 이해 당사자로부터 뇌물을 받은 경우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b/>
          <w:bCs/>
          <w:color w:val="000000"/>
          <w:kern w:val="0"/>
          <w:sz w:val="24"/>
          <w:szCs w:val="24"/>
        </w:rPr>
        <w:t xml:space="preserve">제59조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의료기관</w:t>
      </w:r>
      <w:r w:rsidRPr="00A37AEC">
        <w:rPr>
          <w:rFonts w:ascii="MS Mincho" w:eastAsia="MS Mincho" w:hAnsi="MS Mincho" w:cs="MS Mincho" w:hint="eastAsia"/>
          <w:color w:val="000000"/>
          <w:kern w:val="0"/>
          <w:sz w:val="24"/>
          <w:szCs w:val="24"/>
        </w:rPr>
        <w:t>․</w:t>
      </w:r>
      <w:r w:rsidRPr="00A37AEC">
        <w:rPr>
          <w:rFonts w:ascii="바탕" w:eastAsia="바탕" w:hAnsi="바탕" w:cs="바탕" w:hint="eastAsia"/>
          <w:color w:val="000000"/>
          <w:kern w:val="0"/>
          <w:sz w:val="24"/>
          <w:szCs w:val="24"/>
        </w:rPr>
        <w:t>보조기구</w:t>
      </w:r>
      <w:r w:rsidRPr="00A37AEC">
        <w:rPr>
          <w:rFonts w:ascii="바탕" w:eastAsia="바탕" w:hAnsi="바탕" w:cs="굴림" w:hint="eastAsia"/>
          <w:color w:val="000000"/>
          <w:kern w:val="0"/>
          <w:sz w:val="24"/>
          <w:szCs w:val="24"/>
        </w:rPr>
        <w:t xml:space="preserve"> 배치기관이 제공하는 서비스가 서비스 협정에 부합하지 않는 경우 사회보험담당기관은 서비스 협정을 해지할 수 있다.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담당기관이 시기별로 결산 비용을 충당하지 않을 경우 사회보험행정부서는 시정을 명하고 의료기관</w:t>
      </w:r>
      <w:r w:rsidRPr="00A37AEC">
        <w:rPr>
          <w:rFonts w:ascii="MS Mincho" w:eastAsia="MS Mincho" w:hAnsi="MS Mincho" w:cs="MS Mincho" w:hint="eastAsia"/>
          <w:color w:val="000000"/>
          <w:kern w:val="0"/>
          <w:sz w:val="24"/>
          <w:szCs w:val="24"/>
        </w:rPr>
        <w:t>․</w:t>
      </w:r>
      <w:r w:rsidRPr="00A37AEC">
        <w:rPr>
          <w:rFonts w:ascii="바탕" w:eastAsia="바탕" w:hAnsi="바탕" w:cs="바탕" w:hint="eastAsia"/>
          <w:color w:val="000000"/>
          <w:kern w:val="0"/>
          <w:sz w:val="24"/>
          <w:szCs w:val="24"/>
        </w:rPr>
        <w:t>보조기구</w:t>
      </w:r>
      <w:r w:rsidRPr="00A37AEC">
        <w:rPr>
          <w:rFonts w:ascii="바탕" w:eastAsia="바탕" w:hAnsi="바탕" w:cs="굴림" w:hint="eastAsia"/>
          <w:color w:val="000000"/>
          <w:kern w:val="0"/>
          <w:sz w:val="24"/>
          <w:szCs w:val="24"/>
        </w:rPr>
        <w:t xml:space="preserve"> 배치기관은 서비스 협정을 해지할 수 있다.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b/>
          <w:bCs/>
          <w:color w:val="000000"/>
          <w:kern w:val="0"/>
          <w:sz w:val="24"/>
          <w:szCs w:val="24"/>
        </w:rPr>
        <w:t xml:space="preserve">제60조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 xml:space="preserve">사업주와 산재 근로자 혹은 그 직계친족이 산재보험대우를 편취하거나 의료기관 및 보조기구 배치기관이 산재보험기금 지출을 편취하는 경우 사회보험행정부서는 이의 반환을 명하고, 편취 금액의 2배 이상 5배 이하의 벌금에 처한다. 상황이 엄중하고 범죄가 성립된 것은 법에 의거 형사책임을 추궁한다.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b/>
          <w:bCs/>
          <w:color w:val="000000"/>
          <w:kern w:val="0"/>
          <w:sz w:val="24"/>
          <w:szCs w:val="24"/>
        </w:rPr>
        <w:t xml:space="preserve">제61조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lastRenderedPageBreak/>
        <w:t>근로능력평가에 종사하는 기관 혹은 개인이 아래 상황의 하나에 해당하면 사회보험행정부서는 시정을 명하고 2,000위안 이상 10,000위안 이하의 벌금에 처한다. 상황이 엄중하고 범죄가 성립되면 법에 의거 형사책임을 추궁한다.</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1. 허위 평가의견을 제공한 경우</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2. 허위 진단증명을 제공한 경우</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 xml:space="preserve">3. 이해 당사자로부터 뇌물을 받은 경우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b/>
          <w:bCs/>
          <w:color w:val="000000"/>
          <w:kern w:val="0"/>
          <w:sz w:val="24"/>
          <w:szCs w:val="24"/>
        </w:rPr>
        <w:t xml:space="preserve">제62조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 xml:space="preserve">본 조례 규정에 따라 반드시 산재보험에 가입해야 하지만 가입하지 않은 사업주는 사회보험행정부서가 기한을 정하여 가입할 것을 명하고, 납부해야 하는 산재보험비를 보충하여 납부하도록 한다. 또한 체납한 날부터 1일 당 10,000분의 5에 해당하는 체납금을 부과한다. 기한이 지났음에도 납부하지 않은 경우에는 체납금으 1배 이상 3배 이하의 벌금을 부과한다.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 xml:space="preserve">본 조례의 규정에 의거 마땅히 산재보험에 가입해야 하나 가입하지 않은 사업장에서 산재사고가 발생한 경우, 해당 사업주는 본 조례의 산재보험대우 항목과 기준에 따라 비용을 지불한다.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 xml:space="preserve">사업주가 산재보험에 가입하고 납부해야하는 산재보험비와 체납금을 납부한 후에는 산재보험기금과 사업주가 본 조례의 규정에 따라 신규 발생한 비용을 지불한다.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b/>
          <w:bCs/>
          <w:color w:val="000000"/>
          <w:kern w:val="0"/>
          <w:sz w:val="24"/>
          <w:szCs w:val="24"/>
        </w:rPr>
        <w:t xml:space="preserve">제63조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 xml:space="preserve">사업주가 본 조례 제19조의 규정을 위반하여, 사회보험행정부서의 사고 조사에 대한 협조를 거부하는 경우에는 사회보험행정부서가 시정을 명령하고 2,000위안 이상 20,000위안 이하의 벌금에 처한다.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b/>
          <w:bCs/>
          <w:color w:val="000000"/>
          <w:kern w:val="0"/>
          <w:sz w:val="24"/>
          <w:szCs w:val="24"/>
        </w:rPr>
        <w:t>제8장 부 칙</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b/>
          <w:bCs/>
          <w:color w:val="000000"/>
          <w:kern w:val="0"/>
          <w:sz w:val="24"/>
          <w:szCs w:val="24"/>
        </w:rPr>
        <w:t xml:space="preserve">제64조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 xml:space="preserve">본 조례에서의 임금 총액은 사업주가 해당 사업장 전 직원에게 지급하는 근로보수총액을 말한다.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lastRenderedPageBreak/>
        <w:t xml:space="preserve">본 조례에서의 본인 임금은 산재 근로자가 근무 중 당한 사고 상해 혹은 직업병을 앓기 전 12개월의 월 평균 지급 임금이다. 당사자 임금이 총괄지역 근로자 평균 임금의 300%를 초과하는 경우에는 총괄지역 근로자 평균 임금의 300%로 계산한다. 당사자 임금이 총괄지역 근로자 평균 임금 60%보다 낮으면 총괄지역 근로자 평균 임금의 60%로 계산한다.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b/>
          <w:bCs/>
          <w:color w:val="000000"/>
          <w:kern w:val="0"/>
          <w:sz w:val="24"/>
          <w:szCs w:val="24"/>
        </w:rPr>
        <w:t xml:space="preserve">제65조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 xml:space="preserve">공무원과 공무원법에 의거 인사관리를 실시하는 공공기관, 사회단체의 근무 인원이 근무 중 사고 상해를 당하거나 직업병을 앓는 경우는 소속 기관이 비용을 지불한다. 구체적인 방법은 국무원 사회보험행정부서가 국무원 재정부서와 협의하여 정한다.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기타 공공기관, 사회단체 및 각 종 민간 비영리단체의 산재보험 등은 국무원사회보험행정부서가 국무원 인사행정부서</w:t>
      </w:r>
      <w:r w:rsidRPr="00A37AEC">
        <w:rPr>
          <w:rFonts w:ascii="MS Mincho" w:eastAsia="MS Mincho" w:hAnsi="MS Mincho" w:cs="MS Mincho" w:hint="eastAsia"/>
          <w:color w:val="000000"/>
          <w:kern w:val="0"/>
          <w:sz w:val="24"/>
          <w:szCs w:val="24"/>
        </w:rPr>
        <w:t>․</w:t>
      </w:r>
      <w:r w:rsidRPr="00A37AEC">
        <w:rPr>
          <w:rFonts w:ascii="바탕" w:eastAsia="바탕" w:hAnsi="바탕" w:cs="바탕" w:hint="eastAsia"/>
          <w:color w:val="000000"/>
          <w:kern w:val="0"/>
          <w:sz w:val="24"/>
          <w:szCs w:val="24"/>
        </w:rPr>
        <w:t>민정부서</w:t>
      </w:r>
      <w:r w:rsidRPr="00A37AEC">
        <w:rPr>
          <w:rFonts w:ascii="MS Mincho" w:eastAsia="MS Mincho" w:hAnsi="MS Mincho" w:cs="MS Mincho" w:hint="eastAsia"/>
          <w:color w:val="000000"/>
          <w:kern w:val="0"/>
          <w:sz w:val="24"/>
          <w:szCs w:val="24"/>
        </w:rPr>
        <w:t>․</w:t>
      </w:r>
      <w:r w:rsidRPr="00A37AEC">
        <w:rPr>
          <w:rFonts w:ascii="바탕" w:eastAsia="바탕" w:hAnsi="바탕" w:cs="바탕" w:hint="eastAsia"/>
          <w:color w:val="000000"/>
          <w:kern w:val="0"/>
          <w:sz w:val="24"/>
          <w:szCs w:val="24"/>
        </w:rPr>
        <w:t>재정부서</w:t>
      </w:r>
      <w:r w:rsidRPr="00A37AEC">
        <w:rPr>
          <w:rFonts w:ascii="바탕" w:eastAsia="바탕" w:hAnsi="바탕" w:cs="굴림" w:hint="eastAsia"/>
          <w:color w:val="000000"/>
          <w:kern w:val="0"/>
          <w:sz w:val="24"/>
          <w:szCs w:val="24"/>
        </w:rPr>
        <w:t xml:space="preserve"> 등과 협의하여 본 조례를 참조하여 별도 규정을 제정하고 국무원의 승인을 득한 후 시행한다.</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b/>
          <w:bCs/>
          <w:color w:val="000000"/>
          <w:kern w:val="0"/>
          <w:sz w:val="24"/>
          <w:szCs w:val="24"/>
        </w:rPr>
        <w:t xml:space="preserve">제66조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영업 허가증 없이 혹은 법적으로 등록</w:t>
      </w:r>
      <w:r w:rsidRPr="00A37AEC">
        <w:rPr>
          <w:rFonts w:ascii="MS Mincho" w:eastAsia="MS Mincho" w:hAnsi="MS Mincho" w:cs="MS Mincho" w:hint="eastAsia"/>
          <w:color w:val="000000"/>
          <w:kern w:val="0"/>
          <w:sz w:val="24"/>
          <w:szCs w:val="24"/>
        </w:rPr>
        <w:t>․</w:t>
      </w:r>
      <w:r w:rsidRPr="00A37AEC">
        <w:rPr>
          <w:rFonts w:ascii="바탕" w:eastAsia="바탕" w:hAnsi="바탕" w:cs="바탕" w:hint="eastAsia"/>
          <w:color w:val="000000"/>
          <w:kern w:val="0"/>
          <w:sz w:val="24"/>
          <w:szCs w:val="24"/>
        </w:rPr>
        <w:t>신고를</w:t>
      </w:r>
      <w:r w:rsidRPr="00A37AEC">
        <w:rPr>
          <w:rFonts w:ascii="바탕" w:eastAsia="바탕" w:hAnsi="바탕" w:cs="굴림" w:hint="eastAsia"/>
          <w:color w:val="000000"/>
          <w:kern w:val="0"/>
          <w:sz w:val="24"/>
          <w:szCs w:val="24"/>
        </w:rPr>
        <w:t xml:space="preserve"> 하지 않은 사업장 및 법에 의해 영업 허가증이 취소되었거나 혹은 영업 등기</w:t>
      </w:r>
      <w:r w:rsidRPr="00A37AEC">
        <w:rPr>
          <w:rFonts w:ascii="MS Mincho" w:eastAsia="MS Mincho" w:hAnsi="MS Mincho" w:cs="MS Mincho" w:hint="eastAsia"/>
          <w:color w:val="000000"/>
          <w:kern w:val="0"/>
          <w:sz w:val="24"/>
          <w:szCs w:val="24"/>
        </w:rPr>
        <w:t>․</w:t>
      </w:r>
      <w:r w:rsidRPr="00A37AEC">
        <w:rPr>
          <w:rFonts w:ascii="바탕" w:eastAsia="바탕" w:hAnsi="바탕" w:cs="바탕" w:hint="eastAsia"/>
          <w:color w:val="000000"/>
          <w:kern w:val="0"/>
          <w:sz w:val="24"/>
          <w:szCs w:val="24"/>
        </w:rPr>
        <w:t>신고가</w:t>
      </w:r>
      <w:r w:rsidRPr="00A37AEC">
        <w:rPr>
          <w:rFonts w:ascii="바탕" w:eastAsia="바탕" w:hAnsi="바탕" w:cs="굴림" w:hint="eastAsia"/>
          <w:color w:val="000000"/>
          <w:kern w:val="0"/>
          <w:sz w:val="24"/>
          <w:szCs w:val="24"/>
        </w:rPr>
        <w:t xml:space="preserve"> 말소된 사업장의 근로자가 당한 사고 상해 혹은 직업병을 앓는 경우는 해당 사업장이 당사자 및 사망 근로자의 직계 친족에게 일시 배상을 하고, 배상기준은 본 조례에서 규정한 산재보험 대우보다 낮아서는 안 된다. 사업주는 아동을 고용해서는 안 된다. 사업주가 아동을 고용하여 아동이 장애를 입거나 사망한 경우는 해당 사업주가 아동 혹은 아동의 직계친족에게 일시 배상을 지불하고, 배상 기준은 본 조례가 규정한 산재보험 대우보다 낮아서는 안 된다. 구체적인 방법은 국무원사회보험행정부서가 정한다.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 xml:space="preserve">본 조항에서 규정한 장애 근로자 혹은 사망 근로자의 직계친족 그리고 아동 혹은 아동의 직계친족과 사업장 간에 배상금과 관련하여 발생한 분쟁은 노동쟁의 관련규정에 따라 처리한다.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b/>
          <w:bCs/>
          <w:color w:val="000000"/>
          <w:kern w:val="0"/>
          <w:sz w:val="24"/>
          <w:szCs w:val="24"/>
        </w:rPr>
        <w:lastRenderedPageBreak/>
        <w:t xml:space="preserve">제67조 </w:t>
      </w:r>
    </w:p>
    <w:p w:rsidR="00A37AEC" w:rsidRPr="00A37AEC" w:rsidRDefault="00A37AEC" w:rsidP="00A37AEC">
      <w:pPr>
        <w:widowControl/>
        <w:wordWrap/>
        <w:autoSpaceDE/>
        <w:autoSpaceDN/>
        <w:snapToGrid w:val="0"/>
        <w:spacing w:line="384" w:lineRule="auto"/>
        <w:rPr>
          <w:rFonts w:ascii="바탕" w:eastAsia="바탕" w:hAnsi="바탕" w:cs="굴림" w:hint="eastAsia"/>
          <w:color w:val="000000"/>
          <w:kern w:val="0"/>
          <w:szCs w:val="20"/>
        </w:rPr>
      </w:pPr>
      <w:r w:rsidRPr="00A37AEC">
        <w:rPr>
          <w:rFonts w:ascii="바탕" w:eastAsia="바탕" w:hAnsi="바탕" w:cs="굴림" w:hint="eastAsia"/>
          <w:color w:val="000000"/>
          <w:kern w:val="0"/>
          <w:sz w:val="24"/>
          <w:szCs w:val="24"/>
        </w:rPr>
        <w:t xml:space="preserve">본 조례는 2011년 1월 1일부터 시행한다. 본 조례 시행 전 당한 사고 상해 및 직업병을 앓는 근로자가 산재 인정을 받지 못한 경우는 본 조례의 규정에 따라 시행한다. </w:t>
      </w:r>
    </w:p>
    <w:p w:rsidR="004544EA" w:rsidRPr="00A37AEC" w:rsidRDefault="004544EA"/>
    <w:sectPr w:rsidR="004544EA" w:rsidRPr="00A37AEC" w:rsidSect="004544EA">
      <w:pgSz w:w="11906" w:h="16838"/>
      <w:pgMar w:top="1701" w:right="1440" w:bottom="1440" w:left="1440" w:header="851" w:footer="992" w:gutter="0"/>
      <w:cols w:space="425"/>
      <w:docGrid w:linePitch="360"/>
    </w:sectPr>
  </w:body>
</w:document>
</file>

<file path=word/fontTable.xml><?xml version="1.0" encoding="utf-8"?>
<w:fonts xmlns:r="http://schemas.openxmlformats.org/officeDocument/2006/relationships" xmlns:w="http://schemas.openxmlformats.org/wordprocessingml/2006/main">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20002A87" w:usb1="80000000" w:usb2="00000008"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새굴림">
    <w:panose1 w:val="02030600000101010101"/>
    <w:charset w:val="81"/>
    <w:family w:val="roman"/>
    <w:pitch w:val="variable"/>
    <w:sig w:usb0="B00002AF" w:usb1="7BD77CFB" w:usb2="00000030" w:usb3="00000000" w:csb0="0008009F" w:csb1="00000000"/>
  </w:font>
  <w:font w:name="MS Mincho">
    <w:altName w:val="ＭＳ 明朝"/>
    <w:panose1 w:val="02020609040205080304"/>
    <w:charset w:val="80"/>
    <w:family w:val="modern"/>
    <w:pitch w:val="fixed"/>
    <w:sig w:usb0="A00002BF" w:usb1="68C7FCFB" w:usb2="00000010" w:usb3="00000000" w:csb0="0002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
  <w:rsids>
    <w:rsidRoot w:val="00A37AEC"/>
    <w:rsid w:val="004544EA"/>
    <w:rsid w:val="00A37AEC"/>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44EA"/>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Char"/>
    <w:uiPriority w:val="99"/>
    <w:semiHidden/>
    <w:unhideWhenUsed/>
    <w:rsid w:val="00A37AEC"/>
    <w:pPr>
      <w:widowControl/>
      <w:wordWrap/>
      <w:autoSpaceDE/>
      <w:autoSpaceDN/>
      <w:snapToGrid w:val="0"/>
      <w:spacing w:line="384" w:lineRule="auto"/>
      <w:ind w:left="600"/>
    </w:pPr>
    <w:rPr>
      <w:rFonts w:ascii="바탕" w:eastAsia="바탕" w:hAnsi="바탕" w:cs="굴림"/>
      <w:color w:val="000000"/>
      <w:kern w:val="0"/>
      <w:szCs w:val="20"/>
    </w:rPr>
  </w:style>
  <w:style w:type="character" w:customStyle="1" w:styleId="Char">
    <w:name w:val="본문 Char"/>
    <w:basedOn w:val="a0"/>
    <w:link w:val="a3"/>
    <w:uiPriority w:val="99"/>
    <w:semiHidden/>
    <w:rsid w:val="00A37AEC"/>
    <w:rPr>
      <w:rFonts w:ascii="바탕" w:eastAsia="바탕" w:hAnsi="바탕" w:cs="굴림"/>
      <w:color w:val="000000"/>
      <w:kern w:val="0"/>
      <w:szCs w:val="20"/>
    </w:rPr>
  </w:style>
  <w:style w:type="paragraph" w:customStyle="1" w:styleId="a4">
    <w:name w:val="바탕글"/>
    <w:basedOn w:val="a"/>
    <w:rsid w:val="00A37AEC"/>
    <w:pPr>
      <w:widowControl/>
      <w:wordWrap/>
      <w:autoSpaceDE/>
      <w:autoSpaceDN/>
      <w:snapToGrid w:val="0"/>
      <w:spacing w:line="384" w:lineRule="auto"/>
    </w:pPr>
    <w:rPr>
      <w:rFonts w:ascii="바탕" w:eastAsia="바탕" w:hAnsi="바탕" w:cs="굴림"/>
      <w:color w:val="000000"/>
      <w:kern w:val="0"/>
      <w:szCs w:val="20"/>
    </w:rPr>
  </w:style>
</w:styles>
</file>

<file path=word/webSettings.xml><?xml version="1.0" encoding="utf-8"?>
<w:webSettings xmlns:r="http://schemas.openxmlformats.org/officeDocument/2006/relationships" xmlns:w="http://schemas.openxmlformats.org/wordprocessingml/2006/main">
  <w:divs>
    <w:div w:id="294220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19</Pages>
  <Words>2161</Words>
  <Characters>12324</Characters>
  <Application>Microsoft Office Word</Application>
  <DocSecurity>0</DocSecurity>
  <Lines>102</Lines>
  <Paragraphs>28</Paragraphs>
  <ScaleCrop>false</ScaleCrop>
  <Company>www.x6x8.com</Company>
  <LinksUpToDate>false</LinksUpToDate>
  <CharactersWithSpaces>14457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遐想 2.0</dc:creator>
  <cp:keywords/>
  <dc:description/>
  <cp:lastModifiedBy>遐想 2.0</cp:lastModifiedBy>
  <cp:revision>1</cp:revision>
  <dcterms:created xsi:type="dcterms:W3CDTF">2012-01-06T03:18:00Z</dcterms:created>
  <dcterms:modified xsi:type="dcterms:W3CDTF">2012-01-06T03:19:00Z</dcterms:modified>
</cp:coreProperties>
</file>